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E755A8" w:rsidP="0069153A"/>
    <w:p w14:paraId="0C27A548" w14:textId="7DE20D8B" w:rsidR="00F626BF" w:rsidRDefault="00F626BF" w:rsidP="001C12E9">
      <w:pPr>
        <w:ind w:firstLine="4395"/>
      </w:pPr>
    </w:p>
    <w:p w14:paraId="78E2C352" w14:textId="790E6453" w:rsidR="00716F89" w:rsidRDefault="00716F89" w:rsidP="00980379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74ACFD93" w14:textId="2D505F3C" w:rsidR="00895702" w:rsidRPr="002B40F2" w:rsidRDefault="274555B1" w:rsidP="6E8A4404">
      <w:pPr>
        <w:tabs>
          <w:tab w:val="center" w:pos="4323"/>
        </w:tabs>
        <w:spacing w:line="259" w:lineRule="auto"/>
        <w:jc w:val="center"/>
        <w:rPr>
          <w:rFonts w:eastAsia="Times New Roman"/>
          <w:sz w:val="48"/>
          <w:szCs w:val="48"/>
          <w:lang w:eastAsia="nb-NO"/>
        </w:rPr>
      </w:pPr>
      <w:r w:rsidRPr="6E8A4404">
        <w:rPr>
          <w:rFonts w:eastAsia="Times New Roman"/>
          <w:kern w:val="28"/>
          <w:sz w:val="48"/>
          <w:szCs w:val="48"/>
          <w:lang w:eastAsia="nb-NO"/>
        </w:rPr>
        <w:t xml:space="preserve">Vedlegg 12 - </w:t>
      </w:r>
      <w:r w:rsidR="00BD0FE5" w:rsidRPr="6E8A4404">
        <w:rPr>
          <w:rFonts w:eastAsia="Times New Roman"/>
          <w:sz w:val="48"/>
          <w:szCs w:val="48"/>
          <w:lang w:eastAsia="nb-NO"/>
        </w:rPr>
        <w:t>Bilag til v</w:t>
      </w:r>
      <w:r w:rsidR="00895702" w:rsidRPr="6E8A4404">
        <w:rPr>
          <w:rFonts w:eastAsia="Times New Roman"/>
          <w:sz w:val="48"/>
          <w:szCs w:val="48"/>
          <w:lang w:eastAsia="nb-NO"/>
        </w:rPr>
        <w:t>edlikeholdsavtale for velferdsteknologi</w:t>
      </w:r>
    </w:p>
    <w:p w14:paraId="2B88E2AB" w14:textId="77777777" w:rsidR="00895702" w:rsidRPr="00C0077E" w:rsidRDefault="00895702" w:rsidP="00895702">
      <w:pPr>
        <w:jc w:val="center"/>
      </w:pPr>
    </w:p>
    <w:p w14:paraId="3D6C941C" w14:textId="77777777" w:rsidR="00895702" w:rsidRPr="00C0077E" w:rsidRDefault="00895702" w:rsidP="00895702">
      <w:pPr>
        <w:jc w:val="center"/>
      </w:pPr>
    </w:p>
    <w:p w14:paraId="097AD5C9" w14:textId="77777777" w:rsidR="00895702" w:rsidRPr="00C0077E" w:rsidRDefault="00895702" w:rsidP="00895702">
      <w:pPr>
        <w:jc w:val="center"/>
      </w:pPr>
    </w:p>
    <w:p w14:paraId="48682ACE" w14:textId="77777777" w:rsidR="00895702" w:rsidRDefault="00895702" w:rsidP="00895702">
      <w:pPr>
        <w:jc w:val="center"/>
      </w:pPr>
    </w:p>
    <w:p w14:paraId="5F3EEFCF" w14:textId="77777777" w:rsidR="00895702" w:rsidRPr="00370EB4" w:rsidRDefault="00895702" w:rsidP="00895702">
      <w:pPr>
        <w:jc w:val="center"/>
        <w:rPr>
          <w:rFonts w:cstheme="minorHAnsi"/>
          <w:b/>
          <w:bCs/>
          <w:sz w:val="32"/>
          <w:szCs w:val="32"/>
        </w:rPr>
      </w:pPr>
      <w:r w:rsidRPr="00370EB4">
        <w:rPr>
          <w:rFonts w:cstheme="minorHAnsi"/>
          <w:b/>
          <w:bCs/>
          <w:sz w:val="32"/>
          <w:szCs w:val="32"/>
        </w:rPr>
        <w:t>Gjøvik, Gran, Nordre Land og Søndre Land</w:t>
      </w:r>
    </w:p>
    <w:p w14:paraId="0C82C346" w14:textId="77777777" w:rsidR="00895702" w:rsidRPr="00B02095" w:rsidRDefault="00895702" w:rsidP="00895702">
      <w:pPr>
        <w:jc w:val="center"/>
        <w:rPr>
          <w:rFonts w:cstheme="minorHAnsi"/>
        </w:rPr>
      </w:pPr>
      <w:r>
        <w:rPr>
          <w:noProof/>
        </w:rPr>
        <w:drawing>
          <wp:inline distT="0" distB="0" distL="0" distR="0" wp14:anchorId="0F8A1D90" wp14:editId="409CDB94">
            <wp:extent cx="952500" cy="1176451"/>
            <wp:effectExtent l="0" t="0" r="0" b="5080"/>
            <wp:docPr id="1789820059" name="Bilde 2" descr="Last ned kommunens logo - Gjøvik kommunes grafiske prof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st ned kommunens logo - Gjøvik kommunes grafiske profi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575" cy="1203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A0946E" wp14:editId="176B2DBC">
            <wp:extent cx="940067" cy="1176020"/>
            <wp:effectExtent l="0" t="0" r="0" b="5080"/>
            <wp:docPr id="1737601582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55" cy="120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C63CBF" wp14:editId="21152EC0">
            <wp:extent cx="959963" cy="1176020"/>
            <wp:effectExtent l="0" t="0" r="0" b="5080"/>
            <wp:docPr id="210739533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13" t="13524" r="20435" b="17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794" cy="119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AF3A8A" wp14:editId="1165A238">
            <wp:extent cx="929640" cy="1162050"/>
            <wp:effectExtent l="0" t="0" r="3810" b="0"/>
            <wp:docPr id="311694830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469" cy="1190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595AE" w14:textId="6D4C3B02" w:rsidR="00B77C35" w:rsidRDefault="00B77C35" w:rsidP="00895702">
      <w:pPr>
        <w:jc w:val="center"/>
      </w:pPr>
    </w:p>
    <w:p w14:paraId="504E92C8" w14:textId="77777777" w:rsidR="00B77C35" w:rsidRDefault="00B77C35" w:rsidP="00895702">
      <w:pPr>
        <w:jc w:val="center"/>
      </w:pPr>
    </w:p>
    <w:p w14:paraId="04EAADB5" w14:textId="12478BB4" w:rsidR="00716F89" w:rsidRDefault="00716F89" w:rsidP="00895702">
      <w:pPr>
        <w:jc w:val="center"/>
      </w:pPr>
    </w:p>
    <w:p w14:paraId="4FAD2C35" w14:textId="77777777" w:rsidR="00BD0FE5" w:rsidRPr="00EA022A" w:rsidRDefault="00BD0FE5" w:rsidP="00BD0FE5">
      <w:pPr>
        <w:jc w:val="center"/>
        <w:rPr>
          <w:sz w:val="32"/>
          <w:szCs w:val="32"/>
        </w:rPr>
      </w:pPr>
      <w:r w:rsidRPr="00EA022A">
        <w:rPr>
          <w:sz w:val="32"/>
          <w:szCs w:val="32"/>
        </w:rPr>
        <w:t>SSA-V</w:t>
      </w:r>
      <w:r>
        <w:rPr>
          <w:sz w:val="32"/>
          <w:szCs w:val="32"/>
        </w:rPr>
        <w:t xml:space="preserve">, </w:t>
      </w:r>
      <w:r w:rsidRPr="00EA022A">
        <w:rPr>
          <w:sz w:val="32"/>
          <w:szCs w:val="32"/>
        </w:rPr>
        <w:t>Standardavtale om vedlikehold og service av programvare og utstyr</w:t>
      </w:r>
    </w:p>
    <w:p w14:paraId="46BA784B" w14:textId="44AED74A" w:rsidR="00BD0FE5" w:rsidRDefault="006C0F13" w:rsidP="006C0F13">
      <w:pPr>
        <w:jc w:val="center"/>
      </w:pPr>
      <w:r w:rsidRPr="00972A42">
        <w:rPr>
          <w:rFonts w:ascii="Calibri" w:eastAsiaTheme="minorEastAsia" w:hAnsi="Calibri" w:cs="Calibri"/>
          <w:sz w:val="32"/>
          <w:szCs w:val="32"/>
        </w:rPr>
        <w:t xml:space="preserve">Avrop </w:t>
      </w:r>
      <w:r w:rsidRPr="009659A5">
        <w:rPr>
          <w:rFonts w:ascii="Calibri" w:eastAsia="Calibri" w:hAnsi="Calibri" w:cs="Calibri"/>
          <w:sz w:val="32"/>
          <w:szCs w:val="32"/>
        </w:rPr>
        <w:t>under</w:t>
      </w:r>
      <w:r w:rsidRPr="00972A42">
        <w:rPr>
          <w:rFonts w:ascii="Calibri" w:eastAsiaTheme="minorEastAsia" w:hAnsi="Calibri" w:cs="Calibri"/>
          <w:sz w:val="32"/>
          <w:szCs w:val="32"/>
        </w:rPr>
        <w:t xml:space="preserve"> </w:t>
      </w:r>
      <w:r w:rsidRPr="00F208DA">
        <w:rPr>
          <w:rFonts w:ascii="Calibri" w:eastAsiaTheme="minorEastAsia" w:hAnsi="Calibri" w:cs="Calibri"/>
          <w:sz w:val="32"/>
          <w:szCs w:val="32"/>
        </w:rPr>
        <w:t xml:space="preserve">rammeavtale </w:t>
      </w:r>
      <w:r w:rsidRPr="00F208DA">
        <w:rPr>
          <w:rFonts w:ascii="Calibri" w:eastAsiaTheme="minorEastAsia" w:hAnsi="Calibri" w:cs="Calibri"/>
          <w:i/>
          <w:iCs/>
          <w:sz w:val="32"/>
          <w:szCs w:val="32"/>
        </w:rPr>
        <w:t xml:space="preserve">RA-26-003-GR-Velferdsteknologi </w:t>
      </w:r>
      <w:r>
        <w:rPr>
          <w:rFonts w:ascii="Calibri" w:eastAsiaTheme="minorEastAsia" w:hAnsi="Calibri" w:cs="Calibri"/>
          <w:sz w:val="32"/>
          <w:szCs w:val="32"/>
        </w:rPr>
        <w:t>-</w:t>
      </w:r>
      <w:r w:rsidRPr="00F208DA">
        <w:rPr>
          <w:rFonts w:ascii="Calibri" w:eastAsiaTheme="minorEastAsia" w:hAnsi="Calibri" w:cs="Calibri"/>
          <w:i/>
          <w:iCs/>
          <w:sz w:val="32"/>
          <w:szCs w:val="32"/>
        </w:rPr>
        <w:t xml:space="preserve"> Gjøvikregionen og Hadeland</w:t>
      </w:r>
    </w:p>
    <w:p w14:paraId="7AA5A81D" w14:textId="77777777" w:rsidR="00BD0FE5" w:rsidRDefault="00BD0FE5" w:rsidP="00BD0FE5"/>
    <w:p w14:paraId="6A3AE9EB" w14:textId="03E051C2" w:rsidR="00D26185" w:rsidRPr="00F626BF" w:rsidRDefault="00D26185" w:rsidP="00895702">
      <w:pPr>
        <w:jc w:val="center"/>
        <w:sectPr w:rsidR="00D26185" w:rsidRPr="00F626BF" w:rsidSect="006C0F13">
          <w:footerReference w:type="default" r:id="rId14"/>
          <w:headerReference w:type="first" r:id="rId15"/>
          <w:footerReference w:type="first" r:id="rId16"/>
          <w:pgSz w:w="11906" w:h="16838" w:code="9"/>
          <w:pgMar w:top="1417" w:right="1417" w:bottom="1417" w:left="1417" w:header="0" w:footer="0" w:gutter="0"/>
          <w:pgNumType w:start="1"/>
          <w:cols w:space="708"/>
          <w:titlePg/>
          <w:docGrid w:linePitch="326"/>
        </w:sectPr>
      </w:pPr>
      <w:r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6C0F13" w:rsidRDefault="00904DB6" w:rsidP="00904DB6">
      <w:pPr>
        <w:rPr>
          <w:sz w:val="22"/>
        </w:rPr>
      </w:pPr>
    </w:p>
    <w:p w14:paraId="12212069" w14:textId="58D0ECCD" w:rsidR="00AA0402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AE355A">
        <w:rPr>
          <w:caps/>
          <w:lang w:val="en-GB"/>
        </w:rPr>
        <w:fldChar w:fldCharType="begin"/>
      </w:r>
      <w:r w:rsidRPr="00AE355A">
        <w:rPr>
          <w:caps/>
          <w:lang w:val="en-GB"/>
        </w:rPr>
        <w:instrText xml:space="preserve"> TOC \o "1-3" \h \z \u </w:instrText>
      </w:r>
      <w:r w:rsidRPr="00AE355A">
        <w:rPr>
          <w:caps/>
          <w:lang w:val="en-GB"/>
        </w:rPr>
        <w:fldChar w:fldCharType="separate"/>
      </w:r>
      <w:hyperlink w:anchor="_Toc237594179" w:history="1">
        <w:r w:rsidR="00AA0402" w:rsidRPr="00A67C0A">
          <w:rPr>
            <w:rStyle w:val="Hyperkobling"/>
          </w:rPr>
          <w:t>Bilag 1: Oppdragsgivers behovsbeskrivelse og kravspesifikasjon</w:t>
        </w:r>
        <w:r w:rsidR="00AA0402">
          <w:rPr>
            <w:webHidden/>
          </w:rPr>
          <w:tab/>
        </w:r>
        <w:r w:rsidR="00AA0402">
          <w:rPr>
            <w:webHidden/>
          </w:rPr>
          <w:fldChar w:fldCharType="begin"/>
        </w:r>
        <w:r w:rsidR="00AA0402">
          <w:rPr>
            <w:webHidden/>
          </w:rPr>
          <w:instrText xml:space="preserve"> PAGEREF _Toc237594179 \h </w:instrText>
        </w:r>
        <w:r w:rsidR="00AA0402">
          <w:rPr>
            <w:webHidden/>
          </w:rPr>
        </w:r>
        <w:r w:rsidR="00AA0402">
          <w:rPr>
            <w:webHidden/>
          </w:rPr>
          <w:fldChar w:fldCharType="separate"/>
        </w:r>
        <w:r w:rsidR="00AA0402">
          <w:rPr>
            <w:webHidden/>
          </w:rPr>
          <w:t>4</w:t>
        </w:r>
        <w:r w:rsidR="00AA0402">
          <w:rPr>
            <w:webHidden/>
          </w:rPr>
          <w:fldChar w:fldCharType="end"/>
        </w:r>
      </w:hyperlink>
    </w:p>
    <w:p w14:paraId="1BE50715" w14:textId="03D1F737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80" w:history="1">
        <w:r w:rsidRPr="00A67C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C4D672D" w14:textId="5AB88A89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81" w:history="1">
        <w:r w:rsidRPr="00A67C0A">
          <w:rPr>
            <w:rStyle w:val="Hyperkobling"/>
          </w:rPr>
          <w:t>Avtalens punkt 2.4.1 Omfanget av vedlikeholdstjenesten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07C0C2F" w14:textId="5B483422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82" w:history="1">
        <w:r w:rsidRPr="00A67C0A">
          <w:rPr>
            <w:rStyle w:val="Hyperkobling"/>
          </w:rPr>
          <w:t>Avtalens punkt 2.4.3 Oppdatering av dokumentasjon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1EC0A97" w14:textId="62C1CEA4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83" w:history="1">
        <w:r w:rsidRPr="00A67C0A">
          <w:rPr>
            <w:rStyle w:val="Hyperkobling"/>
          </w:rPr>
          <w:t>Avtalens punkt 2.4.6 Installering av programrettelser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75F2071" w14:textId="5940993A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84" w:history="1">
        <w:r w:rsidRPr="00A67C0A">
          <w:rPr>
            <w:rStyle w:val="Hyperkobling"/>
          </w:rPr>
          <w:t>Avtalens punkt 2.4.7 Nye versjoner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76C6F5F" w14:textId="14BB0AD0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85" w:history="1">
        <w:r w:rsidRPr="00A67C0A">
          <w:rPr>
            <w:rStyle w:val="Hyperkobling"/>
          </w:rPr>
          <w:t>Avtalens punkt 7.1 Eksterne rettslige krav og tiltak 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F96948" w14:textId="527D1579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86" w:history="1">
        <w:r w:rsidRPr="00A67C0A">
          <w:rPr>
            <w:rStyle w:val="Hyperkobling"/>
          </w:rPr>
          <w:t>Avtalens punkt 7.2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C48937F" w14:textId="587BB7BA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87" w:history="1">
        <w:r w:rsidRPr="00A67C0A">
          <w:rPr>
            <w:rStyle w:val="Hyperkobling"/>
          </w:rPr>
          <w:t>Avtalens punkt 8.2 Rettigheter til data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74F4CA6" w14:textId="5CA6F14C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188" w:history="1">
        <w:r w:rsidRPr="00A67C0A">
          <w:rPr>
            <w:rStyle w:val="Hyperkobling"/>
          </w:rPr>
          <w:t>Bilag 2: Avtaleparts løsningsspesifikasjon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83C4A27" w14:textId="5D308A76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89" w:history="1">
        <w:r w:rsidRPr="00A67C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BF5AFCF" w14:textId="75F4A1D6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90" w:history="1">
        <w:r w:rsidRPr="00A67C0A">
          <w:rPr>
            <w:rStyle w:val="Hyperkobling"/>
          </w:rPr>
          <w:t>Avtalens punkt 2.4.5.1 Generelt om håndtering av feil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B66526B" w14:textId="7E7394C8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91" w:history="1">
        <w:r w:rsidRPr="00A67C0A">
          <w:rPr>
            <w:rStyle w:val="Hyperkobling"/>
          </w:rPr>
          <w:t>Avtalens punkt 2.4.5.2 Vedlikeholdsavtaler med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F74B1E1" w14:textId="6582DFBC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92" w:history="1">
        <w:r w:rsidRPr="00A67C0A">
          <w:rPr>
            <w:rStyle w:val="Hyperkobling"/>
          </w:rPr>
          <w:t>Avtalens punkt 7.1 Eksterne rettslige krav og tiltak generelt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AD8EADE" w14:textId="480CBE2A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193" w:history="1">
        <w:r w:rsidRPr="00A67C0A">
          <w:rPr>
            <w:rStyle w:val="Hyperkobling"/>
          </w:rPr>
          <w:t>Bilag 3: Utstyr og/eller programvare som skal vedlikeholdes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B7103B" w14:textId="057987DE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94" w:history="1">
        <w:r w:rsidRPr="00A67C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FF66926" w14:textId="0E2BB776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195" w:history="1">
        <w:r w:rsidRPr="00A67C0A">
          <w:rPr>
            <w:rStyle w:val="Hyperkobling"/>
          </w:rPr>
          <w:t>Bilag 4: Prosjekt- og fremdriftsplan for etableringsfasen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B2C95BE" w14:textId="674E2871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96" w:history="1">
        <w:r w:rsidRPr="00A67C0A">
          <w:rPr>
            <w:rStyle w:val="Hyperkobling"/>
          </w:rPr>
          <w:t>Avtalens punkt 4.1 Varighet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8798A0C" w14:textId="0984A1C5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197" w:history="1">
        <w:r w:rsidRPr="00A67C0A">
          <w:rPr>
            <w:rStyle w:val="Hyperkobling"/>
          </w:rPr>
          <w:t>Bilag 5: Tjenestenivå med standardiserte kompensasjoner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9B190AD" w14:textId="4144F0E2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98" w:history="1">
        <w:r w:rsidRPr="00A67C0A">
          <w:rPr>
            <w:rStyle w:val="Hyperkobling"/>
          </w:rPr>
          <w:t>Avtalens punkt 2.4.4 Brukerstøtte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C081E07" w14:textId="1EB7F952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199" w:history="1">
        <w:r w:rsidRPr="00A67C0A">
          <w:rPr>
            <w:rStyle w:val="Hyperkobling"/>
          </w:rPr>
          <w:t>Avtalens punkt 2.4.5.1 Generelt om håndtering av feil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E74E2F0" w14:textId="625C3CBA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00" w:history="1">
        <w:r w:rsidRPr="00A67C0A">
          <w:rPr>
            <w:rStyle w:val="Hyperkobling"/>
          </w:rPr>
          <w:t>Avtalens punkt 2.4.6 Installering av programrettelser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532D659" w14:textId="1B067F77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01" w:history="1">
        <w:r w:rsidRPr="00A67C0A">
          <w:rPr>
            <w:rStyle w:val="Hyperkobling"/>
          </w:rPr>
          <w:t>Avtalens punkt 2.4.7 Nye versjoner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55E0E8" w14:textId="45514DA3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02" w:history="1">
        <w:r w:rsidRPr="00A67C0A">
          <w:rPr>
            <w:rStyle w:val="Hyperkobling"/>
          </w:rPr>
          <w:t>Avtalens punkt 9.4.3 Standardiserte kompensasjoner og timebøter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BA2168C" w14:textId="665944AD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203" w:history="1">
        <w:r w:rsidRPr="00A67C0A">
          <w:rPr>
            <w:rStyle w:val="Hyperkobling"/>
          </w:rPr>
          <w:t>Bilag 6: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47D2DA" w14:textId="3E522567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04" w:history="1">
        <w:r w:rsidRPr="00A67C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270AE70" w14:textId="57D7D291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05" w:history="1">
        <w:r w:rsidRPr="00A67C0A">
          <w:rPr>
            <w:rStyle w:val="Hyperkobling"/>
          </w:rPr>
          <w:t>Avtalens punkt 2.3.2 Samhandlingsplan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7E0F632" w14:textId="17E95FD0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06" w:history="1">
        <w:r w:rsidRPr="00A67C0A">
          <w:rPr>
            <w:rStyle w:val="Hyperkobling"/>
          </w:rPr>
          <w:t>Avtalens punkt 2.4.2 Rapportering om utført vedlikehold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C51D194" w14:textId="72B2C60E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07" w:history="1">
        <w:r w:rsidRPr="00A67C0A">
          <w:rPr>
            <w:rStyle w:val="Hyperkobling"/>
          </w:rPr>
          <w:t>Avtalens punkt 5.2.2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9E1E672" w14:textId="7225F001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08" w:history="1">
        <w:r w:rsidRPr="00A67C0A">
          <w:rPr>
            <w:rStyle w:val="Hyperkobling"/>
          </w:rPr>
          <w:t>Avtalens punkt 5.3.1 Avtalepartsens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A52686C" w14:textId="15755FC4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09" w:history="1">
        <w:r w:rsidRPr="00A67C0A">
          <w:rPr>
            <w:rStyle w:val="Hyperkobling"/>
          </w:rPr>
          <w:t>Avtalens punkt 5.3.2 Oppdragsgivers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67CDC3D" w14:textId="1BE7090C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10" w:history="1">
        <w:r w:rsidRPr="00A67C0A">
          <w:rPr>
            <w:rStyle w:val="Hyperkobling"/>
          </w:rPr>
          <w:t>Avtalens punkt 5.4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F19E44F" w14:textId="4786F537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11" w:history="1">
        <w:r w:rsidRPr="00A67C0A">
          <w:rPr>
            <w:rStyle w:val="Hyperkobling"/>
            <w:rFonts w:ascii="Calibri" w:hAnsi="Calibri" w:cs="Calibri"/>
          </w:rPr>
          <w:t>Det skal gjennomføres statusmøter ved behov og minimum én gang per år</w:t>
        </w:r>
        <w:r w:rsidRPr="00A67C0A">
          <w:rPr>
            <w:rStyle w:val="Hyperkobling"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F585D80" w14:textId="2B05973A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12" w:history="1">
        <w:r w:rsidRPr="00A67C0A">
          <w:rPr>
            <w:rStyle w:val="Hyperkobling"/>
          </w:rPr>
          <w:t>Avtalens punkt 5.7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C07D72F" w14:textId="35C7C888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213" w:history="1">
        <w:r w:rsidRPr="00A67C0A">
          <w:rPr>
            <w:rStyle w:val="Hyperkobling"/>
          </w:rPr>
          <w:t>Bilag 7: Samlet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3D6FE31" w14:textId="5582D8A7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14" w:history="1">
        <w:r w:rsidRPr="00A67C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9E268A8" w14:textId="7DB2153F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15" w:history="1">
        <w:r w:rsidRPr="00A67C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DD5BA1E" w14:textId="1C426ED4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16" w:history="1">
        <w:r w:rsidRPr="00A67C0A">
          <w:rPr>
            <w:rStyle w:val="Hyperkobling"/>
          </w:rPr>
          <w:t>Avtalens punkt 6.5.1 Indeksregulering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B51D682" w14:textId="60D1D0D1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17" w:history="1">
        <w:r w:rsidRPr="00A67C0A">
          <w:rPr>
            <w:rStyle w:val="Hyperkobling"/>
          </w:rPr>
          <w:t>Avtalens punkt 2.4.6 Installering av programrettelser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D9F0941" w14:textId="2487F881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18" w:history="1">
        <w:r w:rsidRPr="00A67C0A">
          <w:rPr>
            <w:rStyle w:val="Hyperkobling"/>
          </w:rPr>
          <w:t>Avtalens punkt 2.4.7 Nye versjoner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932B5C9" w14:textId="54C2C1DB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19" w:history="1">
        <w:r w:rsidRPr="00A67C0A">
          <w:rPr>
            <w:rStyle w:val="Hyperkobling"/>
          </w:rPr>
          <w:t>Avtalens punkt 2.4.8 Ytterligere utvikling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974E28C" w14:textId="182AEF55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20" w:history="1">
        <w:r w:rsidRPr="00A67C0A">
          <w:rPr>
            <w:rStyle w:val="Hyperkobling"/>
          </w:rPr>
          <w:t>Avtalens punkt 2.4.9 Kompletteringskjøp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423D886" w14:textId="3668D402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21" w:history="1">
        <w:r w:rsidRPr="00A67C0A">
          <w:rPr>
            <w:rStyle w:val="Hyperkobling"/>
          </w:rPr>
          <w:t>Avtalens punkt 2.4.10 Tilleggstjenester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E3640FA" w14:textId="2A969767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22" w:history="1">
        <w:r w:rsidRPr="00A67C0A">
          <w:rPr>
            <w:rStyle w:val="Hyperkobling"/>
          </w:rPr>
          <w:t>Avtalens punkt 2.6.4 Vederlag i forbindelse med avslutning av avtalen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267AEC8" w14:textId="6B166A3C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23" w:history="1">
        <w:r w:rsidRPr="00A67C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EA90127" w14:textId="6CF54D9B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24" w:history="1">
        <w:r w:rsidRPr="00A67C0A">
          <w:rPr>
            <w:rStyle w:val="Hyperkobling"/>
          </w:rPr>
          <w:t>Avtalens punkt 8.1 Eiendomsrett til utstyr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449E0E7C" w14:textId="6FCE2C20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225" w:history="1">
        <w:r w:rsidRPr="00A67C0A">
          <w:rPr>
            <w:rStyle w:val="Hyperkobling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E9E724D" w14:textId="68867D4F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226" w:history="1">
        <w:r w:rsidRPr="00A67C0A">
          <w:rPr>
            <w:rStyle w:val="Hyperkobling"/>
          </w:rPr>
          <w:t>Bilag 9: Endringer av leveransen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1F93EA36" w14:textId="3F818D9F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227" w:history="1">
        <w:r w:rsidRPr="00A67C0A">
          <w:rPr>
            <w:rStyle w:val="Hyperkobling"/>
          </w:rPr>
          <w:t>Bilag 10: Standard lisensvilkår for standardprogramvare og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88CE560" w14:textId="1ABC78BC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28" w:history="1">
        <w:r w:rsidRPr="00A67C0A">
          <w:rPr>
            <w:rStyle w:val="Hyperkobling"/>
            <w:iCs/>
          </w:rPr>
          <w:t>Eventuelle vedlikeholds- eller lisensvilkår fra programvareprodusent skal vedlegges dette bilaget.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2048397E" w14:textId="3964226A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29" w:history="1">
        <w:r w:rsidRPr="00A67C0A">
          <w:rPr>
            <w:rStyle w:val="Hyperkobling"/>
            <w:iCs/>
          </w:rPr>
          <w:t>Ved motstrid gjelder avropet, SSA</w:t>
        </w:r>
        <w:r w:rsidRPr="00A67C0A">
          <w:rPr>
            <w:rStyle w:val="Hyperkobling"/>
            <w:iCs/>
          </w:rPr>
          <w:noBreakHyphen/>
          <w:t>V og SSA</w:t>
        </w:r>
        <w:r w:rsidRPr="00A67C0A">
          <w:rPr>
            <w:rStyle w:val="Hyperkobling"/>
            <w:iCs/>
          </w:rPr>
          <w:noBreakHyphen/>
          <w:t>R foran Avtaleparts standardvilkår.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DD2514C" w14:textId="130B876E" w:rsidR="00AA0402" w:rsidRDefault="00AA0402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4230" w:history="1">
        <w:r w:rsidRPr="00A67C0A">
          <w:rPr>
            <w:rStyle w:val="Hyperkobling"/>
          </w:rPr>
          <w:t>Avtalens punkt 2.4.5.2 Vedlikeholdsavtaler med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8857EC4" w14:textId="7A63C11B" w:rsidR="00AA0402" w:rsidRDefault="00AA0402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4231" w:history="1">
        <w:r w:rsidRPr="00A67C0A">
          <w:rPr>
            <w:rStyle w:val="Hyperkobling"/>
          </w:rPr>
          <w:t>Bilag 11: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_Toc237594231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273174C2" w14:textId="145CFAD9" w:rsidR="00904DB6" w:rsidRPr="00904DB6" w:rsidRDefault="00904DB6" w:rsidP="00904DB6">
      <w:pPr>
        <w:rPr>
          <w:sz w:val="22"/>
        </w:rPr>
      </w:pPr>
      <w:r w:rsidRPr="00AE355A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77777777" w:rsidR="00904DB6" w:rsidRPr="00904DB6" w:rsidRDefault="00904DB6" w:rsidP="00904DB6">
      <w:pPr>
        <w:rPr>
          <w:rFonts w:cs="Arial"/>
          <w:sz w:val="28"/>
          <w:szCs w:val="28"/>
        </w:rPr>
        <w:sectPr w:rsidR="00904DB6" w:rsidRPr="00904DB6" w:rsidSect="007B4880">
          <w:footerReference w:type="default" r:id="rId17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F36B1E1" w14:textId="59600D8C" w:rsidR="00C05820" w:rsidRPr="00D52AEE" w:rsidRDefault="00C05820" w:rsidP="00C05820">
      <w:pPr>
        <w:pStyle w:val="Overskrift1"/>
      </w:pPr>
      <w:bookmarkStart w:id="0" w:name="_Toc118719247"/>
      <w:bookmarkStart w:id="1" w:name="_Toc237594179"/>
      <w:r w:rsidRPr="00D52AEE">
        <w:lastRenderedPageBreak/>
        <w:t xml:space="preserve">Bilag 1: </w:t>
      </w:r>
      <w:r w:rsidR="001935C7" w:rsidRPr="001935C7">
        <w:t>Oppdragsgivers</w:t>
      </w:r>
      <w:r>
        <w:t xml:space="preserve"> behovsbeskrivelse og kravspesifikasjon</w:t>
      </w:r>
      <w:bookmarkEnd w:id="0"/>
      <w:bookmarkEnd w:id="1"/>
    </w:p>
    <w:p w14:paraId="520FD507" w14:textId="77777777" w:rsidR="00C05820" w:rsidRPr="00AC1699" w:rsidRDefault="00C05820" w:rsidP="00C05820">
      <w:pPr>
        <w:pStyle w:val="Overskrift2"/>
      </w:pPr>
      <w:bookmarkStart w:id="2" w:name="_Toc118719248"/>
      <w:bookmarkStart w:id="3" w:name="_Hlk95067642"/>
      <w:bookmarkStart w:id="4" w:name="_Toc237594180"/>
      <w:r>
        <w:t>Avtalens punkt 1.1 A</w:t>
      </w:r>
      <w:r w:rsidRPr="00867A37">
        <w:t>vtalens omfang</w:t>
      </w:r>
      <w:bookmarkEnd w:id="2"/>
      <w:bookmarkEnd w:id="4"/>
    </w:p>
    <w:bookmarkEnd w:id="3"/>
    <w:p w14:paraId="61A889BB" w14:textId="6169AC7A" w:rsidR="001935C7" w:rsidRPr="001935C7" w:rsidRDefault="001935C7" w:rsidP="001935C7">
      <w:r w:rsidRPr="001935C7">
        <w:t xml:space="preserve">Oppdragsgiver viser til rammeavtalens kravspesifikasjon, </w:t>
      </w:r>
      <w:r w:rsidR="00CB4B33">
        <w:t>Avtaleparts</w:t>
      </w:r>
      <w:r w:rsidRPr="001935C7">
        <w:t xml:space="preserve"> tilbud og det enkelte avrop.</w:t>
      </w:r>
    </w:p>
    <w:p w14:paraId="1F156F94" w14:textId="77777777" w:rsidR="001935C7" w:rsidRDefault="001935C7" w:rsidP="001935C7"/>
    <w:p w14:paraId="19B8C6A5" w14:textId="3610017A" w:rsidR="001935C7" w:rsidRDefault="001935C7" w:rsidP="001935C7">
      <w:r w:rsidRPr="001935C7">
        <w:t xml:space="preserve">Vedlikeholdsavtalen omfatter de produkter, løsninger, systemer, plattformer og eventuelle tjenester som </w:t>
      </w:r>
      <w:proofErr w:type="gramStart"/>
      <w:r w:rsidRPr="001935C7">
        <w:t>fremgår</w:t>
      </w:r>
      <w:proofErr w:type="gramEnd"/>
      <w:r w:rsidRPr="001935C7">
        <w:t xml:space="preserve"> av avropet.</w:t>
      </w:r>
    </w:p>
    <w:p w14:paraId="2FF79FCF" w14:textId="77777777" w:rsidR="001935C7" w:rsidRPr="001935C7" w:rsidRDefault="001935C7" w:rsidP="001935C7"/>
    <w:p w14:paraId="446C5B50" w14:textId="248BA3C5" w:rsidR="00C05820" w:rsidRDefault="001935C7" w:rsidP="00C05820">
      <w:r w:rsidRPr="001935C7">
        <w:t>Kravene i rammeavtalens kravspesifikasjon gjelder tilsvarende for vedlikeholdstjenestene der de er relevante.</w:t>
      </w:r>
    </w:p>
    <w:p w14:paraId="0BF7E9E0" w14:textId="77777777" w:rsidR="00C05820" w:rsidRDefault="00C05820" w:rsidP="00C05820">
      <w:pPr>
        <w:pStyle w:val="Overskrift2"/>
      </w:pPr>
      <w:bookmarkStart w:id="5" w:name="_Toc118719249"/>
      <w:bookmarkStart w:id="6" w:name="_Toc237594181"/>
      <w:r w:rsidRPr="00DE0FAA">
        <w:t>Avtalen</w:t>
      </w:r>
      <w:r>
        <w:t>s</w:t>
      </w:r>
      <w:r w:rsidRPr="00DE0FAA">
        <w:t xml:space="preserve"> punkt </w:t>
      </w:r>
      <w:r>
        <w:t>2.4.1 Omfanget av vedlikeholdstjenesten</w:t>
      </w:r>
      <w:bookmarkEnd w:id="5"/>
      <w:bookmarkEnd w:id="6"/>
    </w:p>
    <w:p w14:paraId="4B95AADC" w14:textId="5113DDB3" w:rsidR="0022601F" w:rsidRPr="0022601F" w:rsidRDefault="0022601F" w:rsidP="0011428D">
      <w:bookmarkStart w:id="7" w:name="_Toc118719250"/>
      <w:r w:rsidRPr="0022601F">
        <w:t xml:space="preserve">Omfanget av vedlikeholdstjenesten </w:t>
      </w:r>
      <w:proofErr w:type="gramStart"/>
      <w:r w:rsidRPr="0022601F">
        <w:t>fremgår</w:t>
      </w:r>
      <w:proofErr w:type="gramEnd"/>
      <w:r w:rsidRPr="0022601F">
        <w:t xml:space="preserve"> av</w:t>
      </w:r>
      <w:r w:rsidR="00CB4B33">
        <w:t xml:space="preserve"> Avtaleparts</w:t>
      </w:r>
      <w:r w:rsidRPr="0022601F">
        <w:t xml:space="preserve"> tilbud og det enkelte avrop.</w:t>
      </w:r>
    </w:p>
    <w:p w14:paraId="47C89017" w14:textId="77777777" w:rsidR="0022601F" w:rsidRPr="0022601F" w:rsidRDefault="0022601F" w:rsidP="0011428D">
      <w:r w:rsidRPr="0022601F">
        <w:t>Vedlikeholdet skal som minimum omfatte feilretting, oppdateringer, support og nødvendig vedlikehold for å opprettholde avtalt funksjonalitet.</w:t>
      </w:r>
    </w:p>
    <w:p w14:paraId="1F208674" w14:textId="77777777" w:rsidR="00C05820" w:rsidRDefault="00C05820" w:rsidP="00C05820">
      <w:pPr>
        <w:pStyle w:val="Overskrift2"/>
      </w:pPr>
      <w:bookmarkStart w:id="8" w:name="_Toc237594182"/>
      <w:r>
        <w:t>Avtalens punkt 2.4.3 Oppdatering av dokumentasjon</w:t>
      </w:r>
      <w:bookmarkEnd w:id="7"/>
      <w:bookmarkEnd w:id="8"/>
    </w:p>
    <w:p w14:paraId="2B1D5BD6" w14:textId="0B9B6CC0" w:rsidR="000A406C" w:rsidRPr="0022601F" w:rsidRDefault="0022601F" w:rsidP="000A406C">
      <w:bookmarkStart w:id="9" w:name="_Toc94789974"/>
      <w:bookmarkStart w:id="10" w:name="_Toc118719251"/>
      <w:r w:rsidRPr="0022601F">
        <w:t>Oppdatert dokumentasjon skal holdes tilgjengelig for Oppdragsgiver gjennom hele avtaleperioden</w:t>
      </w:r>
    </w:p>
    <w:p w14:paraId="5AE387D8" w14:textId="35957C29" w:rsidR="00C05820" w:rsidRDefault="00C05820" w:rsidP="000A406C">
      <w:pPr>
        <w:pStyle w:val="Overskrift2"/>
      </w:pPr>
      <w:bookmarkStart w:id="11" w:name="_Toc237594183"/>
      <w:r>
        <w:t xml:space="preserve">Avtalens punkt </w:t>
      </w:r>
      <w:bookmarkEnd w:id="9"/>
      <w:r>
        <w:t>2.4.6 Installering av programrettelser</w:t>
      </w:r>
      <w:bookmarkEnd w:id="10"/>
      <w:bookmarkEnd w:id="11"/>
    </w:p>
    <w:p w14:paraId="65DF49E6" w14:textId="2C52C22E" w:rsidR="00C05820" w:rsidRPr="00CB40EA" w:rsidRDefault="00CB40EA" w:rsidP="009C78E8">
      <w:r w:rsidRPr="00CB40EA">
        <w:t xml:space="preserve">Avtalepart er ansvarlig for installering av programrettelser når dette er nødvendig for å opprettholde avtalt funksjonalitet, sikkerhet eller kompatibilitet, med mindre annet </w:t>
      </w:r>
      <w:proofErr w:type="gramStart"/>
      <w:r w:rsidRPr="00CB40EA">
        <w:t>fremgår</w:t>
      </w:r>
      <w:proofErr w:type="gramEnd"/>
      <w:r w:rsidRPr="00CB40EA">
        <w:t xml:space="preserve"> av avropet.</w:t>
      </w:r>
    </w:p>
    <w:p w14:paraId="4222F3FE" w14:textId="77777777" w:rsidR="00C05820" w:rsidRDefault="00C05820" w:rsidP="00C05820">
      <w:pPr>
        <w:pStyle w:val="Overskrift2"/>
      </w:pPr>
      <w:bookmarkStart w:id="12" w:name="_Toc95385955"/>
      <w:bookmarkStart w:id="13" w:name="_Toc118719252"/>
      <w:bookmarkStart w:id="14" w:name="_Toc237594184"/>
      <w:r w:rsidRPr="0073172A">
        <w:t xml:space="preserve">Avtalens punkt </w:t>
      </w:r>
      <w:bookmarkEnd w:id="12"/>
      <w:r>
        <w:t>2.4.7 Nye versjoner</w:t>
      </w:r>
      <w:bookmarkEnd w:id="13"/>
      <w:bookmarkEnd w:id="14"/>
    </w:p>
    <w:p w14:paraId="51F71F47" w14:textId="086B5053" w:rsidR="00C05820" w:rsidRPr="000B7BF7" w:rsidRDefault="00CB40EA" w:rsidP="00C05820">
      <w:pPr>
        <w:rPr>
          <w:lang w:eastAsia="nb-NO"/>
        </w:rPr>
      </w:pPr>
      <w:r w:rsidRPr="00CB40EA">
        <w:rPr>
          <w:lang w:eastAsia="nb-NO"/>
        </w:rPr>
        <w:t xml:space="preserve">Nye versjoner omfattes av avtalen dersom ikke annet </w:t>
      </w:r>
      <w:proofErr w:type="gramStart"/>
      <w:r w:rsidRPr="00CB40EA">
        <w:rPr>
          <w:lang w:eastAsia="nb-NO"/>
        </w:rPr>
        <w:t>fremgår</w:t>
      </w:r>
      <w:proofErr w:type="gramEnd"/>
      <w:r w:rsidRPr="00CB40EA">
        <w:rPr>
          <w:lang w:eastAsia="nb-NO"/>
        </w:rPr>
        <w:t xml:space="preserve"> av det enkelte avrop.</w:t>
      </w:r>
    </w:p>
    <w:p w14:paraId="1077D5FD" w14:textId="77777777" w:rsidR="00C05820" w:rsidRDefault="00C05820" w:rsidP="00C05820">
      <w:pPr>
        <w:pStyle w:val="Overskrift2"/>
      </w:pPr>
      <w:bookmarkStart w:id="15" w:name="_Toc118719253"/>
      <w:bookmarkStart w:id="16" w:name="_Toc237594185"/>
      <w:r>
        <w:t>Avtalens punkt 7.1 Eksterne rettslige krav og tiltak generelt</w:t>
      </w:r>
      <w:bookmarkEnd w:id="15"/>
      <w:bookmarkEnd w:id="16"/>
    </w:p>
    <w:p w14:paraId="36DEF9C6" w14:textId="50417630" w:rsidR="00C32241" w:rsidRPr="00C32241" w:rsidRDefault="00C32241" w:rsidP="00C32241">
      <w:r>
        <w:rPr>
          <w:rFonts w:ascii="Segoe UI" w:eastAsia="Times New Roman" w:hAnsi="Segoe UI" w:cs="Segoe UI"/>
          <w:sz w:val="21"/>
          <w:szCs w:val="21"/>
          <w:lang w:eastAsia="nb-NO"/>
        </w:rPr>
        <w:t>L</w:t>
      </w:r>
      <w:r w:rsidRPr="00C32241">
        <w:t>everansen skal oppfylle kravene som følger av:</w:t>
      </w:r>
    </w:p>
    <w:p w14:paraId="2320E3B1" w14:textId="77777777" w:rsidR="00C32241" w:rsidRPr="00C32241" w:rsidRDefault="00C32241" w:rsidP="00C32241">
      <w:pPr>
        <w:numPr>
          <w:ilvl w:val="0"/>
          <w:numId w:val="46"/>
        </w:numPr>
      </w:pPr>
      <w:r w:rsidRPr="00C32241">
        <w:t>Rammeavtalens kravspesifikasjon</w:t>
      </w:r>
    </w:p>
    <w:p w14:paraId="3FCBD112" w14:textId="77777777" w:rsidR="00C32241" w:rsidRPr="00C32241" w:rsidRDefault="00C32241" w:rsidP="00C32241">
      <w:pPr>
        <w:numPr>
          <w:ilvl w:val="0"/>
          <w:numId w:val="46"/>
        </w:numPr>
      </w:pPr>
      <w:r w:rsidRPr="00C32241">
        <w:t>Personopplysningsloven og GDPR</w:t>
      </w:r>
    </w:p>
    <w:p w14:paraId="09207C3B" w14:textId="77777777" w:rsidR="00C32241" w:rsidRPr="00C32241" w:rsidRDefault="00C32241" w:rsidP="00C32241">
      <w:pPr>
        <w:numPr>
          <w:ilvl w:val="0"/>
          <w:numId w:val="46"/>
        </w:numPr>
      </w:pPr>
      <w:r w:rsidRPr="00C32241">
        <w:t>Norm for informasjonssikkerhet i helse- og omsorgssektoren</w:t>
      </w:r>
    </w:p>
    <w:p w14:paraId="3E4A8AFF" w14:textId="77777777" w:rsidR="00C32241" w:rsidRPr="00C32241" w:rsidRDefault="00C32241" w:rsidP="00C32241">
      <w:pPr>
        <w:numPr>
          <w:ilvl w:val="0"/>
          <w:numId w:val="46"/>
        </w:numPr>
      </w:pPr>
      <w:r w:rsidRPr="00C32241">
        <w:t>Relevant helselovgivning</w:t>
      </w:r>
    </w:p>
    <w:p w14:paraId="4CC32EE1" w14:textId="77777777" w:rsidR="00C32241" w:rsidRPr="00C32241" w:rsidRDefault="00C32241" w:rsidP="00C32241">
      <w:pPr>
        <w:numPr>
          <w:ilvl w:val="0"/>
          <w:numId w:val="46"/>
        </w:numPr>
      </w:pPr>
      <w:r w:rsidRPr="00C32241">
        <w:t>Øvrige gjeldende lover og forskrifter</w:t>
      </w:r>
    </w:p>
    <w:p w14:paraId="605913AA" w14:textId="76EA4A32" w:rsidR="00C05820" w:rsidRPr="00364B58" w:rsidRDefault="00C05820" w:rsidP="00C05820"/>
    <w:p w14:paraId="545448E8" w14:textId="4F9E41D0" w:rsidR="00C05820" w:rsidRDefault="00C05820" w:rsidP="00C05820">
      <w:pPr>
        <w:pStyle w:val="Overskrift2"/>
      </w:pPr>
      <w:bookmarkStart w:id="17" w:name="_Toc118719254"/>
      <w:bookmarkStart w:id="18" w:name="_Toc237594186"/>
      <w:r>
        <w:lastRenderedPageBreak/>
        <w:t xml:space="preserve">Avtalens punkt 7.2 </w:t>
      </w:r>
      <w:r w:rsidR="008D5BAF">
        <w:t>I</w:t>
      </w:r>
      <w:r>
        <w:t>nformasjonssikkerhet</w:t>
      </w:r>
      <w:bookmarkEnd w:id="17"/>
      <w:bookmarkEnd w:id="18"/>
    </w:p>
    <w:p w14:paraId="09A16EB1" w14:textId="473BCF4E" w:rsidR="00C05820" w:rsidRPr="009B551A" w:rsidRDefault="00C32241" w:rsidP="00C05820">
      <w:r w:rsidRPr="00C32241">
        <w:t>Oppdragsgiver viser til kravene i rammeavtalens kravspesifikasjon samt SSA-R Bilag 3 punkt 3.3 Personvern, informasjonssikkerhet og datahåndtering.</w:t>
      </w:r>
    </w:p>
    <w:p w14:paraId="4352DD2F" w14:textId="77777777" w:rsidR="00B84895" w:rsidRDefault="00063693" w:rsidP="00063693">
      <w:pPr>
        <w:pStyle w:val="Overskrift2"/>
      </w:pPr>
      <w:bookmarkStart w:id="19" w:name="_Toc237594187"/>
      <w:r>
        <w:t xml:space="preserve">Avtalens punkt </w:t>
      </w:r>
      <w:r w:rsidR="004C217E">
        <w:t>8.2 Rettigheter til data</w:t>
      </w:r>
      <w:bookmarkEnd w:id="19"/>
    </w:p>
    <w:p w14:paraId="392B1AD6" w14:textId="77777777" w:rsidR="00006C80" w:rsidRPr="00006C80" w:rsidRDefault="00006C80" w:rsidP="00006C80">
      <w:r w:rsidRPr="00006C80">
        <w:t>Oppdragsgiver skal til enhver tid ha tilgang til egne data i samsvar med kravene i rammeavtalens kravspesifikasjon og SSA-R Bilag 3.</w:t>
      </w:r>
    </w:p>
    <w:p w14:paraId="59A4D090" w14:textId="027D2107" w:rsidR="00B84895" w:rsidRPr="00266F9D" w:rsidRDefault="00B84895" w:rsidP="00757873">
      <w:pPr>
        <w:rPr>
          <w:lang w:eastAsia="nb-NO"/>
        </w:rPr>
      </w:pPr>
    </w:p>
    <w:p w14:paraId="11203746" w14:textId="4596C00F" w:rsidR="00C05820" w:rsidRPr="008E20A1" w:rsidRDefault="00C05820" w:rsidP="00ED364D">
      <w:pPr>
        <w:pStyle w:val="Overskrift2"/>
      </w:pPr>
      <w:r>
        <w:br w:type="page"/>
      </w:r>
    </w:p>
    <w:p w14:paraId="1BF52A09" w14:textId="2B9298C9" w:rsidR="00C05820" w:rsidRDefault="00C05820" w:rsidP="00C05820">
      <w:pPr>
        <w:pStyle w:val="Overskrift1"/>
      </w:pPr>
      <w:bookmarkStart w:id="20" w:name="_Toc118719257"/>
      <w:bookmarkStart w:id="21" w:name="_Toc237594188"/>
      <w:r w:rsidRPr="000B7BF7">
        <w:lastRenderedPageBreak/>
        <w:t>Bilag 2:</w:t>
      </w:r>
      <w:r w:rsidR="00006C80">
        <w:t xml:space="preserve"> Avtaleparts</w:t>
      </w:r>
      <w:r>
        <w:t xml:space="preserve"> løsningsspesifikasjon</w:t>
      </w:r>
      <w:bookmarkEnd w:id="20"/>
      <w:bookmarkEnd w:id="21"/>
    </w:p>
    <w:p w14:paraId="275A5830" w14:textId="6B57C6FB" w:rsidR="00C05820" w:rsidRPr="0092488F" w:rsidRDefault="00C05820" w:rsidP="00C05820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 w:rsidR="00006C80">
        <w:rPr>
          <w:i/>
          <w:szCs w:val="22"/>
        </w:rPr>
        <w:t>Avtalepart</w:t>
      </w:r>
      <w:r>
        <w:rPr>
          <w:i/>
          <w:szCs w:val="22"/>
        </w:rPr>
        <w:t xml:space="preserve">. </w:t>
      </w:r>
    </w:p>
    <w:p w14:paraId="4FF5F6C3" w14:textId="77777777" w:rsidR="00C05820" w:rsidRDefault="00C05820" w:rsidP="00C05820">
      <w:pPr>
        <w:pStyle w:val="Overskrift2"/>
      </w:pPr>
      <w:bookmarkStart w:id="22" w:name="_Toc118719258"/>
      <w:bookmarkStart w:id="23" w:name="_Toc237594189"/>
      <w:r>
        <w:t>Avtalens punkt 1.1 Avtalens omfang</w:t>
      </w:r>
      <w:bookmarkEnd w:id="22"/>
      <w:bookmarkEnd w:id="23"/>
    </w:p>
    <w:p w14:paraId="2A088210" w14:textId="4A861FE8" w:rsidR="00C05820" w:rsidRPr="00B6377A" w:rsidRDefault="00006C80" w:rsidP="00C05820">
      <w:pPr>
        <w:rPr>
          <w:rFonts w:cstheme="minorHAnsi"/>
        </w:rPr>
      </w:pPr>
      <w:r>
        <w:t>Avtaleparts</w:t>
      </w:r>
      <w:r w:rsidR="00C05820">
        <w:t xml:space="preserve"> løsningsspesifikasjon skal fremgå her. Hvis det etter </w:t>
      </w:r>
      <w:r>
        <w:t>Avtalepart</w:t>
      </w:r>
      <w:r w:rsidR="00C05820">
        <w:t xml:space="preserve">s oppfatning er åpenbare feil eller uklarheter i </w:t>
      </w:r>
      <w:r>
        <w:t>Oppdragsgivers</w:t>
      </w:r>
      <w:r w:rsidR="00C05820">
        <w:t xml:space="preserve"> kravspesifikasjon, skal dette angis tydelig. </w:t>
      </w:r>
    </w:p>
    <w:p w14:paraId="237276E2" w14:textId="77777777" w:rsidR="00C05820" w:rsidRDefault="00C05820" w:rsidP="00C05820">
      <w:pPr>
        <w:pStyle w:val="Overskrift2"/>
      </w:pPr>
      <w:bookmarkStart w:id="24" w:name="_Toc118719259"/>
      <w:bookmarkStart w:id="25" w:name="_Toc237594190"/>
      <w:r>
        <w:t>Avtalens punkt 2.4.5.1 Generelt om håndtering av feil</w:t>
      </w:r>
      <w:bookmarkEnd w:id="24"/>
      <w:bookmarkEnd w:id="25"/>
    </w:p>
    <w:p w14:paraId="7947721F" w14:textId="487CC719" w:rsidR="00C05820" w:rsidRPr="00536166" w:rsidRDefault="00C05820" w:rsidP="00C05820">
      <w:r>
        <w:t xml:space="preserve">Rammene for </w:t>
      </w:r>
      <w:r w:rsidR="00006C80">
        <w:t>Avtaleparts</w:t>
      </w:r>
      <w:r>
        <w:t xml:space="preserve"> plikt til bistand med feilsøking og feilretting skal fremgå her.</w:t>
      </w:r>
    </w:p>
    <w:p w14:paraId="44F20E0A" w14:textId="77777777" w:rsidR="00C05820" w:rsidRDefault="00C05820" w:rsidP="00C05820">
      <w:pPr>
        <w:pStyle w:val="Overskrift2"/>
      </w:pPr>
      <w:bookmarkStart w:id="26" w:name="_Toc118719260"/>
      <w:bookmarkStart w:id="27" w:name="_Toc237594191"/>
      <w:r w:rsidRPr="005A3C8A">
        <w:t>Avtalens punkt 2</w:t>
      </w:r>
      <w:r>
        <w:t>.4.5.2 Vedlikeholdsavtaler med tredjepart</w:t>
      </w:r>
      <w:bookmarkEnd w:id="26"/>
      <w:bookmarkEnd w:id="27"/>
    </w:p>
    <w:p w14:paraId="15117C5D" w14:textId="4FDA3983" w:rsidR="00C05820" w:rsidRPr="00FF2396" w:rsidRDefault="00C05820" w:rsidP="00C05820">
      <w:pPr>
        <w:rPr>
          <w:lang w:eastAsia="nb-NO"/>
        </w:rPr>
      </w:pPr>
      <w:r w:rsidRPr="005E2193">
        <w:rPr>
          <w:rFonts w:cstheme="minorHAnsi"/>
          <w:lang w:eastAsia="nb-NO"/>
        </w:rPr>
        <w:t xml:space="preserve">Vedlikeholdsbetingelser som er avtalt mellom </w:t>
      </w:r>
      <w:r w:rsidR="00006C80">
        <w:rPr>
          <w:rFonts w:cstheme="minorHAnsi"/>
          <w:lang w:eastAsia="nb-NO"/>
        </w:rPr>
        <w:t>Avtaleparte</w:t>
      </w:r>
      <w:r w:rsidR="00006C80" w:rsidRPr="005E2193">
        <w:rPr>
          <w:rFonts w:cstheme="minorHAnsi"/>
          <w:lang w:eastAsia="nb-NO"/>
        </w:rPr>
        <w:t>n</w:t>
      </w:r>
      <w:r w:rsidRPr="005E2193">
        <w:rPr>
          <w:rFonts w:cstheme="minorHAnsi"/>
          <w:lang w:eastAsia="nb-NO"/>
        </w:rPr>
        <w:t xml:space="preserve"> og programvareprodusenten</w:t>
      </w:r>
      <w:r>
        <w:rPr>
          <w:rFonts w:cstheme="minorHAnsi"/>
          <w:lang w:eastAsia="nb-NO"/>
        </w:rPr>
        <w:t xml:space="preserve"> </w:t>
      </w:r>
      <w:r w:rsidRPr="005E2193">
        <w:rPr>
          <w:rFonts w:cstheme="minorHAnsi"/>
          <w:lang w:eastAsia="nb-NO"/>
        </w:rPr>
        <w:t xml:space="preserve">skal være uttrykkelig angitt </w:t>
      </w:r>
      <w:r>
        <w:rPr>
          <w:rFonts w:cstheme="minorHAnsi"/>
          <w:lang w:eastAsia="nb-NO"/>
        </w:rPr>
        <w:t xml:space="preserve">her.  </w:t>
      </w:r>
    </w:p>
    <w:p w14:paraId="5ADCB062" w14:textId="77777777" w:rsidR="00C05820" w:rsidRDefault="00C05820" w:rsidP="00C05820">
      <w:pPr>
        <w:pStyle w:val="Overskrift2"/>
      </w:pPr>
      <w:bookmarkStart w:id="28" w:name="_Toc118719261"/>
      <w:bookmarkStart w:id="29" w:name="_Toc237594192"/>
      <w:r>
        <w:t>Avtalens punkt 7.1 Eksterne rettslige krav og tiltak generelt</w:t>
      </w:r>
      <w:bookmarkEnd w:id="28"/>
      <w:bookmarkEnd w:id="29"/>
    </w:p>
    <w:p w14:paraId="5F678D12" w14:textId="4AC50451" w:rsidR="00C05820" w:rsidRDefault="00006C80" w:rsidP="00C05820">
      <w:r>
        <w:t>Avtalepart</w:t>
      </w:r>
      <w:r w:rsidR="00C05820">
        <w:t xml:space="preserve"> skal her beskrive hvordan </w:t>
      </w:r>
      <w:r>
        <w:t>Avtalepart</w:t>
      </w:r>
      <w:r w:rsidR="00C05820">
        <w:t xml:space="preserve"> ivaretar eksterne rettslige krav som </w:t>
      </w:r>
      <w:r>
        <w:t xml:space="preserve">Oppdragsgiver </w:t>
      </w:r>
      <w:r w:rsidR="00C05820">
        <w:t xml:space="preserve">har beskrevet i bilag 1. </w:t>
      </w:r>
    </w:p>
    <w:p w14:paraId="229BD3D7" w14:textId="77777777" w:rsidR="00C05820" w:rsidRPr="00881832" w:rsidRDefault="00C05820" w:rsidP="00C05820">
      <w:pPr>
        <w:rPr>
          <w:lang w:eastAsia="nb-NO"/>
        </w:rPr>
      </w:pPr>
    </w:p>
    <w:p w14:paraId="4F1AB2F3" w14:textId="77777777" w:rsidR="00C05820" w:rsidRPr="00050366" w:rsidRDefault="00C05820" w:rsidP="00C05820">
      <w:r>
        <w:br w:type="page"/>
      </w:r>
    </w:p>
    <w:p w14:paraId="4E4FF7EE" w14:textId="77777777" w:rsidR="00C05820" w:rsidRPr="005B15D9" w:rsidRDefault="00C05820" w:rsidP="00C05820">
      <w:pPr>
        <w:pStyle w:val="Overskrift1"/>
      </w:pPr>
      <w:bookmarkStart w:id="30" w:name="_Toc118719262"/>
      <w:bookmarkStart w:id="31" w:name="_Toc237594193"/>
      <w:r w:rsidRPr="005E492E">
        <w:lastRenderedPageBreak/>
        <w:t>Bilag 3</w:t>
      </w:r>
      <w:r>
        <w:t>:</w:t>
      </w:r>
      <w:r w:rsidRPr="005E492E">
        <w:t xml:space="preserve"> </w:t>
      </w:r>
      <w:r>
        <w:t>Utstyr og/eller programvare som skal vedlikeholdes</w:t>
      </w:r>
      <w:bookmarkEnd w:id="30"/>
      <w:bookmarkEnd w:id="31"/>
    </w:p>
    <w:p w14:paraId="01CCD81C" w14:textId="77777777" w:rsidR="00C05820" w:rsidRPr="00D32D68" w:rsidRDefault="00C05820" w:rsidP="00C05820">
      <w:pPr>
        <w:pStyle w:val="Overskrift2"/>
      </w:pPr>
      <w:bookmarkStart w:id="32" w:name="_Toc118719263"/>
      <w:bookmarkStart w:id="33" w:name="_Toc237594194"/>
      <w:r>
        <w:t>Avtalens punkt 1.1 Avtalens omfang</w:t>
      </w:r>
      <w:bookmarkEnd w:id="32"/>
      <w:bookmarkEnd w:id="33"/>
    </w:p>
    <w:p w14:paraId="4F4EA199" w14:textId="3C42F8FF" w:rsidR="00397586" w:rsidRPr="00397586" w:rsidRDefault="00397586" w:rsidP="00397586">
      <w:r>
        <w:t>V</w:t>
      </w:r>
      <w:r w:rsidRPr="00397586">
        <w:t xml:space="preserve">edlikeholdsavtalen omfatter de produkter, programvarer, plattformer og tjenester som er anskaffet gjennom rammeavtalen og som </w:t>
      </w:r>
      <w:proofErr w:type="gramStart"/>
      <w:r w:rsidRPr="00397586">
        <w:t>fremgår</w:t>
      </w:r>
      <w:proofErr w:type="gramEnd"/>
      <w:r w:rsidRPr="00397586">
        <w:t xml:space="preserve"> av det enkelte avrop.</w:t>
      </w:r>
    </w:p>
    <w:p w14:paraId="169A4D0A" w14:textId="77777777" w:rsidR="00397586" w:rsidRPr="00397586" w:rsidRDefault="00397586" w:rsidP="00397586">
      <w:r w:rsidRPr="00397586">
        <w:t>Omfanget kan eksempelvis omfatte:</w:t>
      </w:r>
    </w:p>
    <w:p w14:paraId="388A4609" w14:textId="77777777" w:rsidR="00397586" w:rsidRPr="00397586" w:rsidRDefault="00397586" w:rsidP="00397586">
      <w:pPr>
        <w:numPr>
          <w:ilvl w:val="0"/>
          <w:numId w:val="47"/>
        </w:numPr>
      </w:pPr>
      <w:r w:rsidRPr="00397586">
        <w:t>Trygghetsalarmer</w:t>
      </w:r>
    </w:p>
    <w:p w14:paraId="2BAD9319" w14:textId="77777777" w:rsidR="00397586" w:rsidRPr="00397586" w:rsidRDefault="00397586" w:rsidP="00397586">
      <w:pPr>
        <w:numPr>
          <w:ilvl w:val="0"/>
          <w:numId w:val="47"/>
        </w:numPr>
      </w:pPr>
      <w:r w:rsidRPr="00397586">
        <w:t>Sensorer</w:t>
      </w:r>
    </w:p>
    <w:p w14:paraId="3CF0F907" w14:textId="77777777" w:rsidR="00397586" w:rsidRPr="00397586" w:rsidRDefault="00397586" w:rsidP="00397586">
      <w:pPr>
        <w:numPr>
          <w:ilvl w:val="0"/>
          <w:numId w:val="47"/>
        </w:numPr>
      </w:pPr>
      <w:r w:rsidRPr="00397586">
        <w:t>Elektroniske medisindispensere</w:t>
      </w:r>
    </w:p>
    <w:p w14:paraId="038E5E4F" w14:textId="77777777" w:rsidR="00397586" w:rsidRPr="00397586" w:rsidRDefault="00397586" w:rsidP="00397586">
      <w:pPr>
        <w:numPr>
          <w:ilvl w:val="0"/>
          <w:numId w:val="47"/>
        </w:numPr>
      </w:pPr>
      <w:r w:rsidRPr="00397586">
        <w:t>Digitalt tilsyn</w:t>
      </w:r>
    </w:p>
    <w:p w14:paraId="07C4AB3C" w14:textId="77777777" w:rsidR="00397586" w:rsidRPr="00397586" w:rsidRDefault="00397586" w:rsidP="00397586">
      <w:pPr>
        <w:numPr>
          <w:ilvl w:val="0"/>
          <w:numId w:val="47"/>
        </w:numPr>
      </w:pPr>
      <w:r w:rsidRPr="00397586">
        <w:t>Mobile trygghetsalarmer</w:t>
      </w:r>
    </w:p>
    <w:p w14:paraId="1EE9C88F" w14:textId="77777777" w:rsidR="00397586" w:rsidRPr="00397586" w:rsidRDefault="00397586" w:rsidP="00397586">
      <w:pPr>
        <w:numPr>
          <w:ilvl w:val="0"/>
          <w:numId w:val="47"/>
        </w:numPr>
      </w:pPr>
      <w:r w:rsidRPr="00397586">
        <w:t>Velferdsteknologisk plattform</w:t>
      </w:r>
    </w:p>
    <w:p w14:paraId="09BFCC6D" w14:textId="77777777" w:rsidR="00397586" w:rsidRPr="00397586" w:rsidRDefault="00397586" w:rsidP="00397586">
      <w:pPr>
        <w:numPr>
          <w:ilvl w:val="0"/>
          <w:numId w:val="47"/>
        </w:numPr>
      </w:pPr>
      <w:r w:rsidRPr="00397586">
        <w:t>Pasientvarslingsanlegg</w:t>
      </w:r>
    </w:p>
    <w:p w14:paraId="1E122719" w14:textId="77777777" w:rsidR="00397586" w:rsidRPr="00397586" w:rsidRDefault="00397586" w:rsidP="00397586">
      <w:pPr>
        <w:numPr>
          <w:ilvl w:val="0"/>
          <w:numId w:val="47"/>
        </w:numPr>
      </w:pPr>
      <w:r w:rsidRPr="00397586">
        <w:t>Øvrige produkter og komponenter spesifisert i avropet</w:t>
      </w:r>
    </w:p>
    <w:p w14:paraId="3F71FC88" w14:textId="3972B815" w:rsidR="00C05820" w:rsidRPr="00633D1A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12F1C287" w14:textId="77777777" w:rsidR="00C05820" w:rsidRDefault="00C05820" w:rsidP="00C05820">
      <w:pPr>
        <w:pStyle w:val="Overskrift1"/>
      </w:pPr>
      <w:bookmarkStart w:id="34" w:name="_Toc118719264"/>
      <w:bookmarkStart w:id="35" w:name="_Toc237594195"/>
      <w:r>
        <w:lastRenderedPageBreak/>
        <w:t>Bilag 4: Prosjekt- og fremdriftsplan for etableringsfasen</w:t>
      </w:r>
      <w:bookmarkEnd w:id="34"/>
      <w:bookmarkEnd w:id="35"/>
    </w:p>
    <w:p w14:paraId="5FC075B4" w14:textId="79E2931B" w:rsidR="00C05820" w:rsidRPr="00E41641" w:rsidRDefault="00C05820" w:rsidP="00C05820">
      <w:pPr>
        <w:rPr>
          <w:lang w:eastAsia="nb-NO"/>
        </w:rPr>
      </w:pPr>
      <w:r>
        <w:rPr>
          <w:i/>
          <w:iCs/>
          <w:sz w:val="20"/>
          <w:szCs w:val="20"/>
        </w:rPr>
        <w:t xml:space="preserve">Fylles ut av </w:t>
      </w:r>
      <w:r w:rsidR="00966E92">
        <w:rPr>
          <w:i/>
          <w:iCs/>
          <w:sz w:val="20"/>
          <w:szCs w:val="20"/>
        </w:rPr>
        <w:t>oppdragsgiver</w:t>
      </w:r>
      <w:r>
        <w:rPr>
          <w:i/>
          <w:iCs/>
          <w:sz w:val="20"/>
          <w:szCs w:val="20"/>
        </w:rPr>
        <w:t xml:space="preserve">, og av </w:t>
      </w:r>
      <w:r w:rsidR="00966E92">
        <w:rPr>
          <w:i/>
          <w:iCs/>
          <w:sz w:val="20"/>
          <w:szCs w:val="20"/>
        </w:rPr>
        <w:t>Avtalepart</w:t>
      </w:r>
      <w:r>
        <w:rPr>
          <w:i/>
          <w:iCs/>
          <w:sz w:val="20"/>
          <w:szCs w:val="20"/>
        </w:rPr>
        <w:t xml:space="preserve"> der </w:t>
      </w:r>
      <w:r w:rsidR="00966E92">
        <w:rPr>
          <w:i/>
          <w:iCs/>
          <w:sz w:val="20"/>
          <w:szCs w:val="20"/>
        </w:rPr>
        <w:t>Oppdragsgiver</w:t>
      </w:r>
      <w:r>
        <w:rPr>
          <w:i/>
          <w:iCs/>
          <w:sz w:val="20"/>
          <w:szCs w:val="20"/>
        </w:rPr>
        <w:t xml:space="preserve"> har lagt opp til det. </w:t>
      </w:r>
    </w:p>
    <w:p w14:paraId="75707139" w14:textId="77777777" w:rsidR="00C05820" w:rsidRDefault="00C05820" w:rsidP="00C05820">
      <w:pPr>
        <w:pStyle w:val="Overskrift2"/>
      </w:pPr>
      <w:bookmarkStart w:id="36" w:name="_Toc118719265"/>
      <w:bookmarkStart w:id="37" w:name="_Toc237594196"/>
      <w:r>
        <w:t>Avtalens punkt 4.1 Varighet</w:t>
      </w:r>
      <w:bookmarkEnd w:id="36"/>
      <w:bookmarkEnd w:id="37"/>
    </w:p>
    <w:p w14:paraId="687038F3" w14:textId="77777777" w:rsidR="00FA6AA9" w:rsidRPr="00FA6AA9" w:rsidRDefault="00FA6AA9" w:rsidP="00FA6AA9">
      <w:pPr>
        <w:rPr>
          <w:lang w:eastAsia="nb-NO"/>
        </w:rPr>
      </w:pPr>
      <w:r w:rsidRPr="00FA6AA9">
        <w:rPr>
          <w:lang w:eastAsia="nb-NO"/>
        </w:rPr>
        <w:t xml:space="preserve">Vedlikeholdsavtalen gjelder for de produkter, systemer og tjenester som </w:t>
      </w:r>
      <w:proofErr w:type="gramStart"/>
      <w:r w:rsidRPr="00FA6AA9">
        <w:rPr>
          <w:lang w:eastAsia="nb-NO"/>
        </w:rPr>
        <w:t>fremgår</w:t>
      </w:r>
      <w:proofErr w:type="gramEnd"/>
      <w:r w:rsidRPr="00FA6AA9">
        <w:rPr>
          <w:lang w:eastAsia="nb-NO"/>
        </w:rPr>
        <w:t xml:space="preserve"> av avropet.</w:t>
      </w:r>
    </w:p>
    <w:p w14:paraId="3445AB1A" w14:textId="77777777" w:rsidR="00FA6AA9" w:rsidRDefault="00FA6AA9" w:rsidP="00FA6AA9">
      <w:pPr>
        <w:rPr>
          <w:lang w:eastAsia="nb-NO"/>
        </w:rPr>
      </w:pPr>
      <w:r w:rsidRPr="00FA6AA9">
        <w:rPr>
          <w:lang w:eastAsia="nb-NO"/>
        </w:rPr>
        <w:t>Avtalens varighet følger det enkelte avrop og rammeavtalens bestemmelser om kontraktsperiode.</w:t>
      </w:r>
    </w:p>
    <w:p w14:paraId="27C7A019" w14:textId="77777777" w:rsidR="00966E92" w:rsidRPr="00FA6AA9" w:rsidRDefault="00966E92" w:rsidP="00FA6AA9">
      <w:pPr>
        <w:rPr>
          <w:lang w:eastAsia="nb-NO"/>
        </w:rPr>
      </w:pPr>
    </w:p>
    <w:p w14:paraId="6FC1E2B4" w14:textId="77777777" w:rsidR="00FA6AA9" w:rsidRPr="00FA6AA9" w:rsidRDefault="00FA6AA9" w:rsidP="00FA6AA9">
      <w:pPr>
        <w:rPr>
          <w:lang w:eastAsia="nb-NO"/>
        </w:rPr>
      </w:pPr>
      <w:r w:rsidRPr="00FA6AA9">
        <w:rPr>
          <w:lang w:eastAsia="nb-NO"/>
        </w:rPr>
        <w:t>Dersom vedlikehold omfatter nyanskaffet utstyr eller programvare, starter vedlikeholdsperioden ved godkjent overtakelse av den aktuelle leveransen.</w:t>
      </w:r>
    </w:p>
    <w:p w14:paraId="2CAD51F6" w14:textId="77777777" w:rsidR="00C05820" w:rsidRPr="0077766F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102E172C" w14:textId="77777777" w:rsidR="00C05820" w:rsidRDefault="00C05820" w:rsidP="00C05820">
      <w:pPr>
        <w:pStyle w:val="Overskrift1"/>
      </w:pPr>
      <w:bookmarkStart w:id="38" w:name="_Toc118719266"/>
      <w:bookmarkStart w:id="39" w:name="_Toc237594197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Tjenestenivå med standardiserte kompensasjoner</w:t>
      </w:r>
      <w:bookmarkEnd w:id="38"/>
      <w:bookmarkEnd w:id="39"/>
    </w:p>
    <w:p w14:paraId="533BAD6D" w14:textId="63EEF86D" w:rsidR="00C05820" w:rsidRPr="002E6CDA" w:rsidRDefault="00C05820" w:rsidP="00C05820">
      <w:pPr>
        <w:rPr>
          <w:lang w:eastAsia="nb-NO"/>
        </w:rPr>
      </w:pPr>
      <w:r>
        <w:rPr>
          <w:i/>
          <w:sz w:val="20"/>
          <w:szCs w:val="20"/>
        </w:rPr>
        <w:t>F</w:t>
      </w:r>
      <w:r w:rsidRPr="00CA6C67">
        <w:rPr>
          <w:i/>
          <w:sz w:val="20"/>
          <w:szCs w:val="20"/>
        </w:rPr>
        <w:t xml:space="preserve">ylles ut av </w:t>
      </w:r>
      <w:r w:rsidR="00966E92">
        <w:rPr>
          <w:i/>
          <w:sz w:val="20"/>
          <w:szCs w:val="20"/>
        </w:rPr>
        <w:t>Avtaleparten</w:t>
      </w:r>
      <w:r>
        <w:rPr>
          <w:i/>
          <w:sz w:val="20"/>
          <w:szCs w:val="20"/>
        </w:rPr>
        <w:t xml:space="preserve"> basert på de overordnede føringer </w:t>
      </w:r>
      <w:r w:rsidR="00966E92">
        <w:rPr>
          <w:i/>
          <w:sz w:val="20"/>
          <w:szCs w:val="20"/>
        </w:rPr>
        <w:t>Oppdragsgiver</w:t>
      </w:r>
      <w:r>
        <w:rPr>
          <w:i/>
          <w:sz w:val="20"/>
          <w:szCs w:val="20"/>
        </w:rPr>
        <w:t xml:space="preserve"> har gitt</w:t>
      </w:r>
    </w:p>
    <w:p w14:paraId="33792283" w14:textId="77777777" w:rsidR="00C05820" w:rsidRDefault="00C05820" w:rsidP="00C05820">
      <w:pPr>
        <w:pStyle w:val="Overskrift2"/>
      </w:pPr>
      <w:bookmarkStart w:id="40" w:name="_Toc55896671"/>
      <w:bookmarkStart w:id="41" w:name="_Toc55896672"/>
      <w:bookmarkStart w:id="42" w:name="_Toc55896673"/>
      <w:bookmarkStart w:id="43" w:name="_Toc55896674"/>
      <w:bookmarkStart w:id="44" w:name="_Toc55896675"/>
      <w:bookmarkStart w:id="45" w:name="_Toc55896676"/>
      <w:bookmarkStart w:id="46" w:name="_Toc55896677"/>
      <w:bookmarkStart w:id="47" w:name="_Toc55896678"/>
      <w:bookmarkStart w:id="48" w:name="_Toc118719267"/>
      <w:bookmarkStart w:id="49" w:name="_Toc237594198"/>
      <w:bookmarkEnd w:id="40"/>
      <w:bookmarkEnd w:id="41"/>
      <w:bookmarkEnd w:id="42"/>
      <w:bookmarkEnd w:id="43"/>
      <w:bookmarkEnd w:id="44"/>
      <w:bookmarkEnd w:id="45"/>
      <w:bookmarkEnd w:id="46"/>
      <w:bookmarkEnd w:id="47"/>
      <w:r>
        <w:t>Avtalens punkt 2.4.4 Brukerstøtte</w:t>
      </w:r>
      <w:bookmarkEnd w:id="48"/>
      <w:bookmarkEnd w:id="49"/>
    </w:p>
    <w:p w14:paraId="492DD55B" w14:textId="1DFE2BB9" w:rsidR="00C05820" w:rsidRDefault="00C05820" w:rsidP="00C05820">
      <w:r>
        <w:rPr>
          <w:rFonts w:cstheme="minorHAnsi"/>
        </w:rPr>
        <w:t xml:space="preserve">Hvis avtalen omfatter brukerstøtte, skal tjenesten være beskrevet her. Det kan også spesifiseres hvilke brukere eller brukergrupper hos </w:t>
      </w:r>
      <w:r w:rsidR="0011153E">
        <w:rPr>
          <w:rFonts w:cstheme="minorHAnsi"/>
        </w:rPr>
        <w:t>Oppdragsgiver</w:t>
      </w:r>
      <w:r>
        <w:rPr>
          <w:rFonts w:cstheme="minorHAnsi"/>
        </w:rPr>
        <w:t xml:space="preserve"> som kan søke bistand. </w:t>
      </w:r>
      <w:r w:rsidRPr="00E06243">
        <w:rPr>
          <w:rFonts w:cstheme="minorHAnsi"/>
        </w:rPr>
        <w:t xml:space="preserve">Hvis </w:t>
      </w:r>
      <w:r w:rsidR="00966E92">
        <w:rPr>
          <w:rFonts w:cstheme="minorHAnsi"/>
        </w:rPr>
        <w:t>Avtaleparten</w:t>
      </w:r>
      <w:r w:rsidRPr="00E06243">
        <w:rPr>
          <w:rFonts w:cstheme="minorHAnsi"/>
        </w:rPr>
        <w:t xml:space="preserve"> garanterer svar innenfor gitte frister, skal dette fremgå</w:t>
      </w:r>
      <w:r>
        <w:rPr>
          <w:rFonts w:cstheme="minorHAnsi"/>
        </w:rPr>
        <w:t xml:space="preserve"> her. </w:t>
      </w:r>
    </w:p>
    <w:p w14:paraId="7E5ECEC2" w14:textId="77777777" w:rsidR="00C05820" w:rsidRDefault="00C05820" w:rsidP="00C05820">
      <w:pPr>
        <w:pStyle w:val="Overskrift2"/>
      </w:pPr>
      <w:bookmarkStart w:id="50" w:name="_Toc118719268"/>
      <w:bookmarkStart w:id="51" w:name="_Toc237594199"/>
      <w:r>
        <w:t>Avtalens punkt 2.4.5.1 Generelt om håndtering av feil</w:t>
      </w:r>
      <w:bookmarkEnd w:id="50"/>
      <w:bookmarkEnd w:id="51"/>
    </w:p>
    <w:p w14:paraId="162EEC5A" w14:textId="77777777" w:rsidR="00C05820" w:rsidRPr="006368EE" w:rsidRDefault="00C05820" w:rsidP="00C05820">
      <w:r>
        <w:t xml:space="preserve">Hvis det skal gjelde andre definisjoner av feil enn de som </w:t>
      </w:r>
      <w:proofErr w:type="gramStart"/>
      <w:r>
        <w:t>fremgår</w:t>
      </w:r>
      <w:proofErr w:type="gramEnd"/>
      <w:r>
        <w:t xml:space="preserve"> i avtalen punkt 2.4.5.1, skal disse fremgå her. </w:t>
      </w:r>
    </w:p>
    <w:p w14:paraId="212E068C" w14:textId="77777777" w:rsidR="00C05820" w:rsidRDefault="00C05820" w:rsidP="00C05820">
      <w:pPr>
        <w:pStyle w:val="Overskrift2"/>
      </w:pPr>
      <w:bookmarkStart w:id="52" w:name="_Toc118719269"/>
      <w:bookmarkStart w:id="53" w:name="_Toc237594200"/>
      <w:r>
        <w:t>Avtalens punkt 2.4.6 Installering av programrettelser</w:t>
      </w:r>
      <w:bookmarkEnd w:id="52"/>
      <w:bookmarkEnd w:id="53"/>
      <w:r>
        <w:t xml:space="preserve"> </w:t>
      </w:r>
    </w:p>
    <w:p w14:paraId="7DBDF821" w14:textId="77777777" w:rsidR="00C05820" w:rsidRPr="00964765" w:rsidRDefault="00C05820" w:rsidP="00C05820">
      <w:pPr>
        <w:rPr>
          <w:lang w:eastAsia="nb-NO"/>
        </w:rPr>
      </w:pPr>
      <w:r>
        <w:rPr>
          <w:lang w:eastAsia="nb-NO"/>
        </w:rPr>
        <w:t xml:space="preserve">Rutiner og frister for programrettelser skal fremgå her. </w:t>
      </w:r>
    </w:p>
    <w:p w14:paraId="7BE510EE" w14:textId="77777777" w:rsidR="00C05820" w:rsidRDefault="00C05820" w:rsidP="00C05820">
      <w:pPr>
        <w:pStyle w:val="Overskrift2"/>
      </w:pPr>
      <w:bookmarkStart w:id="54" w:name="_Toc118719270"/>
      <w:bookmarkStart w:id="55" w:name="_Toc237594201"/>
      <w:r>
        <w:t>Avtalens punkt 2.4.7 Nye versjoner</w:t>
      </w:r>
      <w:bookmarkEnd w:id="54"/>
      <w:bookmarkEnd w:id="55"/>
    </w:p>
    <w:p w14:paraId="1DC77FE9" w14:textId="5C0261E9" w:rsidR="00C05820" w:rsidRPr="00E90B93" w:rsidRDefault="00966E92" w:rsidP="00C05820">
      <w:r>
        <w:t>Avtalepartens</w:t>
      </w:r>
      <w:r w:rsidR="00C05820">
        <w:t xml:space="preserve"> frister for tilgjengeliggjøring av nye versjoner av programvare kan spesifiseres her. Programvare som ikke skal oppdateres til nye versjoner kan også angis her. </w:t>
      </w:r>
    </w:p>
    <w:p w14:paraId="0982D475" w14:textId="77777777" w:rsidR="00C05820" w:rsidRDefault="00C05820" w:rsidP="00C05820">
      <w:pPr>
        <w:pStyle w:val="Overskrift2"/>
      </w:pPr>
      <w:bookmarkStart w:id="56" w:name="_Toc118719271"/>
      <w:bookmarkStart w:id="57" w:name="_Toc237594202"/>
      <w:r>
        <w:t>Avtalens punkt 9.4.3 Standardiserte kompensasjoner og timebøter</w:t>
      </w:r>
      <w:bookmarkEnd w:id="56"/>
      <w:bookmarkEnd w:id="57"/>
    </w:p>
    <w:p w14:paraId="7B1D3290" w14:textId="3D0D1087" w:rsidR="00C05820" w:rsidRPr="002E1480" w:rsidRDefault="00C45712" w:rsidP="00C05820">
      <w:pPr>
        <w:rPr>
          <w:lang w:eastAsia="nb-NO"/>
        </w:rPr>
      </w:pPr>
      <w:r w:rsidRPr="00C45712">
        <w:rPr>
          <w:lang w:eastAsia="nb-NO"/>
        </w:rPr>
        <w:t>Ingen endringer. Det avtales ikke standardiserte kompensasjoner eller timebøter ut over det som følger av avtalens øvrige bestemmelser</w:t>
      </w:r>
      <w:r w:rsidR="00C05820">
        <w:rPr>
          <w:lang w:eastAsia="nb-NO"/>
        </w:rPr>
        <w:t xml:space="preserve">. </w:t>
      </w:r>
      <w:r w:rsidR="00C05820">
        <w:rPr>
          <w:lang w:eastAsia="nb-NO"/>
        </w:rPr>
        <w:br w:type="page"/>
      </w:r>
    </w:p>
    <w:p w14:paraId="2A29C902" w14:textId="3320692C" w:rsidR="00C05820" w:rsidRDefault="00C05820" w:rsidP="00C05820">
      <w:pPr>
        <w:pStyle w:val="Overskrift1"/>
      </w:pPr>
      <w:bookmarkStart w:id="58" w:name="_Toc118719272"/>
      <w:bookmarkStart w:id="59" w:name="_Toc237594203"/>
      <w:r w:rsidRPr="00CC45B9">
        <w:lastRenderedPageBreak/>
        <w:t xml:space="preserve">Bilag </w:t>
      </w:r>
      <w:r>
        <w:t>6:</w:t>
      </w:r>
      <w:r w:rsidRPr="00CC45B9">
        <w:t xml:space="preserve"> </w:t>
      </w:r>
      <w:r>
        <w:t>Administrative bestemmelser</w:t>
      </w:r>
      <w:bookmarkEnd w:id="58"/>
      <w:bookmarkEnd w:id="59"/>
    </w:p>
    <w:p w14:paraId="20110D99" w14:textId="471F5726" w:rsidR="00C05820" w:rsidRDefault="00C05820" w:rsidP="00C05820">
      <w:pPr>
        <w:rPr>
          <w:lang w:eastAsia="nb-NO"/>
        </w:rPr>
      </w:pP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Administrative bestemmelser og andre opplysninger relevant for Partenes forhold. Fylles ut av </w:t>
      </w:r>
      <w:r w:rsidR="00CB4B33" w:rsidRPr="00CB4B33"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Avtaleparts</w:t>
      </w: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basert på de overordnede føringer </w:t>
      </w:r>
      <w:r w:rsidR="00A572AF"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>Oppdragsgiver</w:t>
      </w:r>
      <w:r>
        <w:rPr>
          <w:rStyle w:val="normaltextrun"/>
          <w:rFonts w:ascii="Calibri" w:hAnsi="Calibri" w:cs="Calibri"/>
          <w:i/>
          <w:iCs/>
          <w:color w:val="000000"/>
          <w:sz w:val="20"/>
          <w:szCs w:val="20"/>
          <w:shd w:val="clear" w:color="auto" w:fill="FFFFFF"/>
        </w:rPr>
        <w:t xml:space="preserve"> har gitt i bilaget.</w:t>
      </w:r>
      <w:r>
        <w:rPr>
          <w:rStyle w:val="eop"/>
          <w:rFonts w:ascii="Calibri" w:hAnsi="Calibri" w:cs="Calibri"/>
          <w:color w:val="000000"/>
          <w:sz w:val="20"/>
          <w:szCs w:val="20"/>
          <w:shd w:val="clear" w:color="auto" w:fill="FFFFFF"/>
        </w:rPr>
        <w:t> </w:t>
      </w:r>
    </w:p>
    <w:p w14:paraId="49435F14" w14:textId="77777777" w:rsidR="00C05820" w:rsidRDefault="00C05820" w:rsidP="00C05820">
      <w:pPr>
        <w:pStyle w:val="Overskrift2"/>
      </w:pPr>
      <w:bookmarkStart w:id="60" w:name="_Toc118719273"/>
      <w:bookmarkStart w:id="61" w:name="_Toc237594204"/>
      <w:r>
        <w:t>Avtalens punkt 2.1 Partenes representanter</w:t>
      </w:r>
      <w:bookmarkEnd w:id="60"/>
      <w:bookmarkEnd w:id="61"/>
    </w:p>
    <w:p w14:paraId="004C5752" w14:textId="77777777" w:rsidR="00636A23" w:rsidRPr="00636A23" w:rsidRDefault="00636A23" w:rsidP="00636A23">
      <w:r w:rsidRPr="00636A23">
        <w:t>Oppdragsgivers representant angis ved det enkelte avrop.</w:t>
      </w:r>
    </w:p>
    <w:p w14:paraId="228BE799" w14:textId="6C40A11C" w:rsidR="004A19BB" w:rsidRDefault="004A19BB" w:rsidP="00C05820">
      <w:pPr>
        <w:rPr>
          <w:i/>
          <w:iCs/>
        </w:rPr>
      </w:pPr>
    </w:p>
    <w:p w14:paraId="0671A8C9" w14:textId="3E14B0BE" w:rsidR="004A19BB" w:rsidRPr="00884E3A" w:rsidRDefault="00884E3A" w:rsidP="00C05820">
      <w:r>
        <w:t xml:space="preserve">Hos </w:t>
      </w:r>
      <w:r w:rsidR="00CB4B33">
        <w:rPr>
          <w:rFonts w:cstheme="minorHAnsi"/>
        </w:rPr>
        <w:t>Avtalepart</w:t>
      </w:r>
      <w:r>
        <w:t xml:space="preserve">: </w:t>
      </w:r>
      <w:r w:rsidRPr="00D01A16">
        <w:rPr>
          <w:i/>
          <w:iCs/>
        </w:rPr>
        <w:t>[Sett inn navn/rolle og kontaktopplysninger for bemyndiget representant]</w:t>
      </w:r>
    </w:p>
    <w:p w14:paraId="6DD20C53" w14:textId="77777777" w:rsidR="00C05820" w:rsidRDefault="00C05820" w:rsidP="00C05820">
      <w:pPr>
        <w:pStyle w:val="Overskrift2"/>
      </w:pPr>
      <w:bookmarkStart w:id="62" w:name="_Toc118719274"/>
      <w:bookmarkStart w:id="63" w:name="_Toc237594205"/>
      <w:r>
        <w:t>Avtalens punkt 2.3.2 Samhandlingsplan</w:t>
      </w:r>
      <w:bookmarkEnd w:id="62"/>
      <w:bookmarkEnd w:id="63"/>
    </w:p>
    <w:p w14:paraId="2E2FB37B" w14:textId="05D3938B" w:rsidR="00C05820" w:rsidRPr="00DB0474" w:rsidRDefault="00636A23" w:rsidP="00C05820">
      <w:pPr>
        <w:rPr>
          <w:lang w:eastAsia="nb-NO"/>
        </w:rPr>
      </w:pPr>
      <w:r>
        <w:rPr>
          <w:lang w:eastAsia="nb-NO"/>
        </w:rPr>
        <w:t>S</w:t>
      </w:r>
      <w:r w:rsidRPr="00636A23">
        <w:rPr>
          <w:lang w:eastAsia="nb-NO"/>
        </w:rPr>
        <w:t>amarbeid mellom partene skal følge bestemmelsene i SSA-R og det enkelte avrop.</w:t>
      </w:r>
    </w:p>
    <w:p w14:paraId="77053BBD" w14:textId="77777777" w:rsidR="00C05820" w:rsidRDefault="00C05820" w:rsidP="00C05820">
      <w:pPr>
        <w:pStyle w:val="Overskrift2"/>
      </w:pPr>
      <w:bookmarkStart w:id="64" w:name="_Toc118719275"/>
      <w:bookmarkStart w:id="65" w:name="_Toc237594206"/>
      <w:r>
        <w:t>Avtalens punkt 2.4.2 Rapportering om utført vedlikehold</w:t>
      </w:r>
      <w:bookmarkEnd w:id="64"/>
      <w:bookmarkEnd w:id="65"/>
      <w:r>
        <w:t xml:space="preserve"> </w:t>
      </w:r>
    </w:p>
    <w:p w14:paraId="1ED1BB7F" w14:textId="77777777" w:rsidR="00C05820" w:rsidRPr="007337DD" w:rsidRDefault="00C05820" w:rsidP="00C05820">
      <w:pPr>
        <w:rPr>
          <w:lang w:eastAsia="nb-NO"/>
        </w:rPr>
      </w:pPr>
      <w:r>
        <w:rPr>
          <w:lang w:eastAsia="nb-NO"/>
        </w:rPr>
        <w:t xml:space="preserve">Format og rapporteringsnivå for rapport om utført vedlikehold kan spesifiseres her. </w:t>
      </w:r>
    </w:p>
    <w:p w14:paraId="6F12B819" w14:textId="77777777" w:rsidR="00C05820" w:rsidRDefault="00C05820" w:rsidP="00C05820">
      <w:pPr>
        <w:pStyle w:val="Overskrift2"/>
      </w:pPr>
      <w:bookmarkStart w:id="66" w:name="_Toc118719276"/>
      <w:bookmarkStart w:id="67" w:name="_Toc237594207"/>
      <w:r>
        <w:t>Avtalens punkt 5.2.2 Nøkkelpersonell</w:t>
      </w:r>
      <w:bookmarkEnd w:id="66"/>
      <w:bookmarkEnd w:id="67"/>
    </w:p>
    <w:p w14:paraId="3C2D836E" w14:textId="39A2FF16" w:rsidR="00C05820" w:rsidRPr="00436B60" w:rsidRDefault="002E4E1E" w:rsidP="00C05820">
      <w:pPr>
        <w:rPr>
          <w:lang w:eastAsia="nb-NO"/>
        </w:rPr>
      </w:pPr>
      <w:r>
        <w:rPr>
          <w:lang w:eastAsia="nb-NO"/>
        </w:rPr>
        <w:t>Avtaleparts</w:t>
      </w:r>
      <w:r w:rsidR="00C05820">
        <w:rPr>
          <w:lang w:eastAsia="nb-NO"/>
        </w:rPr>
        <w:t xml:space="preserve"> nøkkelpersonell skal angis her.</w:t>
      </w:r>
    </w:p>
    <w:p w14:paraId="3917DF9D" w14:textId="3D23E647" w:rsidR="00C05820" w:rsidRDefault="00C05820" w:rsidP="00C05820">
      <w:pPr>
        <w:pStyle w:val="Overskrift2"/>
      </w:pPr>
      <w:bookmarkStart w:id="68" w:name="_Toc118719277"/>
      <w:bookmarkStart w:id="69" w:name="_Toc237594208"/>
      <w:r>
        <w:t xml:space="preserve">Avtalens punkt 5.3.1 </w:t>
      </w:r>
      <w:r w:rsidR="002E4E1E">
        <w:t>Avtalepartsens</w:t>
      </w:r>
      <w:r>
        <w:t xml:space="preserve"> bruk av underleverandører</w:t>
      </w:r>
      <w:bookmarkEnd w:id="68"/>
      <w:bookmarkEnd w:id="69"/>
    </w:p>
    <w:p w14:paraId="63EA5CE7" w14:textId="7EEC751F" w:rsidR="00C05820" w:rsidRDefault="002E4E1E" w:rsidP="00C05820">
      <w:pPr>
        <w:rPr>
          <w:lang w:eastAsia="nb-NO"/>
        </w:rPr>
      </w:pPr>
      <w:r>
        <w:rPr>
          <w:lang w:eastAsia="nb-NO"/>
        </w:rPr>
        <w:t>Avtaleparts</w:t>
      </w:r>
      <w:r w:rsidR="00C05820">
        <w:rPr>
          <w:lang w:eastAsia="nb-NO"/>
        </w:rPr>
        <w:t xml:space="preserve"> godkjente underleverandører angis her. Regler for utskifting av underleverandører kan også angis her. </w:t>
      </w:r>
      <w:r w:rsidR="0027727B" w:rsidRPr="0027727B">
        <w:rPr>
          <w:lang w:eastAsia="nb-NO"/>
        </w:rPr>
        <w:t>Ved behandling av personopplysninger gjelder egne bestemmelser i databehandleravtalen.</w:t>
      </w:r>
    </w:p>
    <w:p w14:paraId="30FB0613" w14:textId="2400D483" w:rsidR="00C05820" w:rsidRDefault="00C05820" w:rsidP="00C05820">
      <w:pPr>
        <w:pStyle w:val="Overskrift2"/>
      </w:pPr>
      <w:bookmarkStart w:id="70" w:name="_Toc118719278"/>
      <w:bookmarkStart w:id="71" w:name="_Toc237594209"/>
      <w:r>
        <w:t xml:space="preserve">Avtalens punkt 5.3.2 </w:t>
      </w:r>
      <w:r w:rsidR="003D6964">
        <w:t>Oppdragsgivers</w:t>
      </w:r>
      <w:r>
        <w:t xml:space="preserve"> bruk av tredjepart</w:t>
      </w:r>
      <w:bookmarkEnd w:id="70"/>
      <w:bookmarkEnd w:id="71"/>
    </w:p>
    <w:p w14:paraId="2924DFEB" w14:textId="1FC93D9D" w:rsidR="00C05820" w:rsidRDefault="00C05820" w:rsidP="00C05820">
      <w:r>
        <w:t xml:space="preserve">Hvis </w:t>
      </w:r>
      <w:r w:rsidR="003D6964">
        <w:t>Oppdragsgiver</w:t>
      </w:r>
      <w:r>
        <w:t xml:space="preserve"> skal la seg bistå av tredjepart i forbindelse med sine oppgaver under avtalen, skal </w:t>
      </w:r>
      <w:r w:rsidR="00A572AF">
        <w:t>Oppdragsgiver</w:t>
      </w:r>
      <w:r>
        <w:t xml:space="preserve"> angi tredjeparten(e) her.</w:t>
      </w:r>
    </w:p>
    <w:p w14:paraId="06AF0C1F" w14:textId="77777777" w:rsidR="00C05820" w:rsidRDefault="00C05820" w:rsidP="00C05820">
      <w:pPr>
        <w:pStyle w:val="Overskrift2"/>
      </w:pPr>
      <w:bookmarkStart w:id="72" w:name="_Toc118719279"/>
      <w:bookmarkStart w:id="73" w:name="_Toc237594210"/>
      <w:r>
        <w:t>Avtalens punkt 5.4 Møter</w:t>
      </w:r>
      <w:bookmarkEnd w:id="72"/>
      <w:bookmarkEnd w:id="73"/>
    </w:p>
    <w:p w14:paraId="7C0FA6BE" w14:textId="77777777" w:rsidR="00AC4CE7" w:rsidRPr="00AC4CE7" w:rsidRDefault="00AC4CE7" w:rsidP="00AC4CE7">
      <w:pPr>
        <w:pStyle w:val="Overskrift2"/>
      </w:pPr>
      <w:bookmarkStart w:id="74" w:name="_Toc118719280"/>
      <w:bookmarkStart w:id="75" w:name="_Toc237594211"/>
      <w:r w:rsidRPr="00AC4CE7">
        <w:rPr>
          <w:rFonts w:ascii="Calibri" w:hAnsi="Calibri" w:cs="Calibri"/>
          <w:sz w:val="24"/>
          <w:szCs w:val="24"/>
        </w:rPr>
        <w:t>Det skal gjennomføres statusmøter ved behov og minimum én gang per år</w:t>
      </w:r>
      <w:r w:rsidRPr="00AC4CE7">
        <w:t>.</w:t>
      </w:r>
      <w:bookmarkEnd w:id="75"/>
    </w:p>
    <w:p w14:paraId="2EA4D0FD" w14:textId="77777777" w:rsidR="00C05820" w:rsidRDefault="00C05820" w:rsidP="00C05820">
      <w:pPr>
        <w:pStyle w:val="Overskrift2"/>
      </w:pPr>
      <w:bookmarkStart w:id="76" w:name="_Toc118719281"/>
      <w:bookmarkStart w:id="77" w:name="_Toc237594212"/>
      <w:bookmarkEnd w:id="74"/>
      <w:r>
        <w:t>Avtalens punkt 5.7 Skriftlighet</w:t>
      </w:r>
      <w:bookmarkEnd w:id="76"/>
      <w:bookmarkEnd w:id="77"/>
    </w:p>
    <w:p w14:paraId="4230C849" w14:textId="24217EC0" w:rsidR="00AC4CE7" w:rsidRDefault="00AC4CE7" w:rsidP="00AC4CE7">
      <w:bookmarkStart w:id="78" w:name="_Toc118719282"/>
      <w:r w:rsidRPr="00AC4CE7">
        <w:t>E-post og eventuelle avtalte samhandlingsverktøy kan benyttes ved kontraktsoppfølging.</w:t>
      </w:r>
    </w:p>
    <w:p w14:paraId="5B5C8DD1" w14:textId="77777777" w:rsidR="008902EA" w:rsidRDefault="008902EA" w:rsidP="00AC4CE7"/>
    <w:p w14:paraId="0D3A5723" w14:textId="77777777" w:rsidR="008902EA" w:rsidRDefault="008902EA" w:rsidP="00AC4CE7"/>
    <w:p w14:paraId="5403268F" w14:textId="77777777" w:rsidR="008902EA" w:rsidRPr="00AC4CE7" w:rsidRDefault="008902EA" w:rsidP="00AC4CE7"/>
    <w:p w14:paraId="0155EC01" w14:textId="648068EA" w:rsidR="00C05820" w:rsidRDefault="00C05820" w:rsidP="006C2657">
      <w:pPr>
        <w:pStyle w:val="Overskrift1"/>
      </w:pPr>
      <w:bookmarkStart w:id="79" w:name="_Toc237594213"/>
      <w:r w:rsidRPr="00CC45B9">
        <w:lastRenderedPageBreak/>
        <w:t xml:space="preserve">Bilag </w:t>
      </w:r>
      <w:r>
        <w:t>7:</w:t>
      </w:r>
      <w:r w:rsidRPr="00CC45B9">
        <w:t xml:space="preserve"> </w:t>
      </w:r>
      <w:r>
        <w:t>Samlet pris og prisbestemmelser</w:t>
      </w:r>
      <w:bookmarkEnd w:id="78"/>
      <w:bookmarkEnd w:id="79"/>
    </w:p>
    <w:p w14:paraId="28B77505" w14:textId="0BC936C0" w:rsidR="006C2657" w:rsidRPr="006C2657" w:rsidRDefault="006C2657" w:rsidP="00EE5DE7">
      <w:bookmarkStart w:id="80" w:name="_Toc118719283"/>
      <w:r>
        <w:t>F</w:t>
      </w:r>
      <w:r w:rsidRPr="006C2657">
        <w:t>akturering og betalingsvilkår følger bestemmelsene i rammeavtalen SSA-R med bilag, herunder Bilag 5 Pris og prisbestemmelser.</w:t>
      </w:r>
    </w:p>
    <w:p w14:paraId="6849F90F" w14:textId="77777777" w:rsidR="00C05820" w:rsidRDefault="00C05820" w:rsidP="00C05820">
      <w:pPr>
        <w:pStyle w:val="Overskrift2"/>
      </w:pPr>
      <w:bookmarkStart w:id="81" w:name="_Toc237594214"/>
      <w:r>
        <w:t>Avtalens punkt 6.1 Vederlag</w:t>
      </w:r>
      <w:bookmarkEnd w:id="80"/>
      <w:bookmarkEnd w:id="81"/>
    </w:p>
    <w:p w14:paraId="78E4A42A" w14:textId="6E90D535" w:rsidR="00C05820" w:rsidRPr="00AB22AC" w:rsidRDefault="00C05820" w:rsidP="00C05820">
      <w:r>
        <w:t xml:space="preserve">Alle priser og nærmere betingelser for det vederlaget </w:t>
      </w:r>
      <w:r w:rsidR="00A572AF">
        <w:t>Oppdragsgiver</w:t>
      </w:r>
      <w:r>
        <w:t xml:space="preserve"> skal betale for </w:t>
      </w:r>
      <w:r w:rsidR="00CB4B33">
        <w:rPr>
          <w:rFonts w:cstheme="minorHAnsi"/>
        </w:rPr>
        <w:t>Avtaleparts</w:t>
      </w:r>
      <w:r>
        <w:t xml:space="preserve"> ytelser skal fremkomme her. </w:t>
      </w:r>
    </w:p>
    <w:p w14:paraId="767AD8CA" w14:textId="77777777" w:rsidR="00C05820" w:rsidRDefault="00C05820" w:rsidP="00C05820"/>
    <w:p w14:paraId="61DBAF32" w14:textId="77777777" w:rsidR="00C05820" w:rsidRDefault="00C05820" w:rsidP="00C05820">
      <w:r>
        <w:t>Dersom utlegg, herunder reise- og diettkostnader, skal dekkes, må dette angis her. Dersom satsene skal avvike fra Statens gjeldende satser, må dette også fremkomme her.</w:t>
      </w:r>
    </w:p>
    <w:p w14:paraId="43DD0E12" w14:textId="77777777" w:rsidR="00C05820" w:rsidRDefault="00C05820" w:rsidP="00C05820"/>
    <w:p w14:paraId="12719A84" w14:textId="57BD02B4" w:rsidR="00C05820" w:rsidRPr="00E218DE" w:rsidRDefault="00C05820" w:rsidP="00C05820">
      <w:r>
        <w:t>Dersom</w:t>
      </w:r>
      <w:r w:rsidRPr="00C1286A">
        <w:t xml:space="preserve"> priser </w:t>
      </w:r>
      <w:r>
        <w:t>ikke skal oppgis</w:t>
      </w:r>
      <w:r w:rsidRPr="00C1286A">
        <w:t xml:space="preserve"> eksklusive merverdiavgift, men inkludert t</w:t>
      </w:r>
      <w:r>
        <w:t xml:space="preserve">oll og eventuelt andre avgifter, skal </w:t>
      </w:r>
      <w:r w:rsidR="00A572AF">
        <w:t xml:space="preserve">Oppdragsgiver </w:t>
      </w:r>
      <w:r>
        <w:t>spesifisere alternativt prisoppsett her.</w:t>
      </w:r>
      <w:r w:rsidRPr="00C1286A">
        <w:t xml:space="preserve"> </w:t>
      </w:r>
    </w:p>
    <w:p w14:paraId="2B41627E" w14:textId="77777777" w:rsidR="00C05820" w:rsidRDefault="00C05820" w:rsidP="00C05820">
      <w:pPr>
        <w:pStyle w:val="Overskrift2"/>
      </w:pPr>
      <w:bookmarkStart w:id="82" w:name="_Toc118719284"/>
      <w:bookmarkStart w:id="83" w:name="_Toc237594215"/>
      <w:r>
        <w:t>Avtalens punkt 6.2 Fakturering</w:t>
      </w:r>
      <w:bookmarkEnd w:id="82"/>
      <w:bookmarkEnd w:id="83"/>
      <w:r>
        <w:t xml:space="preserve"> </w:t>
      </w:r>
    </w:p>
    <w:p w14:paraId="066C3985" w14:textId="73CB76C4" w:rsidR="00C05820" w:rsidRPr="00875941" w:rsidRDefault="00A572AF" w:rsidP="00C05820">
      <w:r>
        <w:t>Oppdragsgiver</w:t>
      </w:r>
      <w:r w:rsidR="00C05820">
        <w:t xml:space="preserve"> krav til betalingsplan og øvrige betalingsvilkår</w:t>
      </w:r>
      <w:r w:rsidR="00C05820" w:rsidRPr="00C91CE0">
        <w:t xml:space="preserve"> </w:t>
      </w:r>
      <w:r w:rsidR="00C05820">
        <w:t xml:space="preserve">skal fremkomme her. </w:t>
      </w:r>
    </w:p>
    <w:p w14:paraId="00E74A35" w14:textId="77777777" w:rsidR="00C05820" w:rsidRDefault="00C05820" w:rsidP="00C05820">
      <w:pPr>
        <w:pStyle w:val="Overskrift2"/>
      </w:pPr>
      <w:bookmarkStart w:id="84" w:name="_Toc118719285"/>
      <w:bookmarkStart w:id="85" w:name="_Toc237594216"/>
      <w:r>
        <w:t>Avtalens punkt 6.5.1 Indeksregulering</w:t>
      </w:r>
      <w:bookmarkEnd w:id="84"/>
      <w:bookmarkEnd w:id="85"/>
    </w:p>
    <w:p w14:paraId="55F52065" w14:textId="7B1AC2A0" w:rsidR="00030D05" w:rsidRPr="00030D05" w:rsidRDefault="00030D05" w:rsidP="00030D05">
      <w:bookmarkStart w:id="86" w:name="_Toc118719286"/>
      <w:r w:rsidRPr="00030D05">
        <w:t>Prisregulering følger bestemmelsene i rammeavtalen SSA-R med bilag, herunder Bilag 5 Pris og prisbestemmelser.</w:t>
      </w:r>
    </w:p>
    <w:p w14:paraId="182916FF" w14:textId="77777777" w:rsidR="00030D05" w:rsidRDefault="00030D05" w:rsidP="00030D05"/>
    <w:p w14:paraId="79BCEEF6" w14:textId="4CA95B87" w:rsidR="00C05820" w:rsidRPr="00030D05" w:rsidRDefault="00C05820" w:rsidP="00030D05">
      <w:pPr>
        <w:rPr>
          <w:rFonts w:ascii="Arial" w:eastAsia="Times New Roman" w:hAnsi="Arial" w:cs="Arial"/>
          <w:sz w:val="30"/>
          <w:szCs w:val="30"/>
          <w:lang w:eastAsia="nb-NO"/>
        </w:rPr>
      </w:pPr>
      <w:r w:rsidRPr="00030D05">
        <w:rPr>
          <w:rFonts w:ascii="Arial" w:eastAsia="Times New Roman" w:hAnsi="Arial" w:cs="Arial"/>
          <w:sz w:val="30"/>
          <w:szCs w:val="30"/>
          <w:lang w:eastAsia="nb-NO"/>
        </w:rPr>
        <w:t>Avtalens punkt 2.4.5.3 Feil i standardprogramvare levert av tredjepart</w:t>
      </w:r>
      <w:bookmarkEnd w:id="86"/>
    </w:p>
    <w:p w14:paraId="3724ECE8" w14:textId="42E3285C" w:rsidR="00015FED" w:rsidRDefault="00C05820" w:rsidP="00C05820">
      <w:pPr>
        <w:rPr>
          <w:lang w:eastAsia="nb-NO"/>
        </w:rPr>
      </w:pPr>
      <w:r>
        <w:rPr>
          <w:lang w:eastAsia="nb-NO"/>
        </w:rPr>
        <w:t xml:space="preserve">Hvis det skal gjelde en øvre økonomisk ramme for </w:t>
      </w:r>
      <w:r w:rsidR="00030D05">
        <w:rPr>
          <w:lang w:eastAsia="nb-NO"/>
        </w:rPr>
        <w:t>Avtaleparts</w:t>
      </w:r>
      <w:r>
        <w:rPr>
          <w:lang w:eastAsia="nb-NO"/>
        </w:rPr>
        <w:t xml:space="preserve"> plikt til å utarbeide midlertidige løsninger som dekker feil i standard programvare, skal det fremgå her. </w:t>
      </w:r>
    </w:p>
    <w:p w14:paraId="2F478638" w14:textId="5CCD8DCF" w:rsidR="00015FED" w:rsidRDefault="00015FED" w:rsidP="00015FED">
      <w:pPr>
        <w:pStyle w:val="Overskrift2"/>
      </w:pPr>
      <w:bookmarkStart w:id="87" w:name="_Toc237594217"/>
      <w:r>
        <w:t>Avtalens punkt 2.4.6 Installering av programrettelser</w:t>
      </w:r>
      <w:bookmarkEnd w:id="87"/>
    </w:p>
    <w:p w14:paraId="51F36282" w14:textId="3BFA1181" w:rsidR="00015FED" w:rsidRPr="00015FED" w:rsidRDefault="003C21A3" w:rsidP="00015FED">
      <w:pPr>
        <w:rPr>
          <w:lang w:eastAsia="nb-NO"/>
        </w:rPr>
      </w:pPr>
      <w:r>
        <w:rPr>
          <w:lang w:eastAsia="nb-NO"/>
        </w:rPr>
        <w:t xml:space="preserve">Hvis det er avtalt egne priser for installering av programrettelser, skal det fremgå her. </w:t>
      </w:r>
    </w:p>
    <w:p w14:paraId="0537C3EE" w14:textId="77777777" w:rsidR="00C05820" w:rsidRDefault="00C05820" w:rsidP="00C05820">
      <w:pPr>
        <w:pStyle w:val="Overskrift2"/>
      </w:pPr>
      <w:bookmarkStart w:id="88" w:name="_Toc118719287"/>
      <w:bookmarkStart w:id="89" w:name="_Toc237594218"/>
      <w:r>
        <w:t>Avtalens punkt 2.4.7 Nye versjoner</w:t>
      </w:r>
      <w:bookmarkEnd w:id="88"/>
      <w:bookmarkEnd w:id="89"/>
    </w:p>
    <w:p w14:paraId="47644725" w14:textId="52D0E243" w:rsidR="00C05820" w:rsidRPr="00BA13D6" w:rsidRDefault="00C05820" w:rsidP="00C05820">
      <w:pPr>
        <w:rPr>
          <w:lang w:eastAsia="nb-NO"/>
        </w:rPr>
      </w:pPr>
      <w:r>
        <w:rPr>
          <w:lang w:eastAsia="nb-NO"/>
        </w:rPr>
        <w:t xml:space="preserve">Hvis det skal gjelde annen timesats for </w:t>
      </w:r>
      <w:r w:rsidR="00030D05">
        <w:rPr>
          <w:lang w:eastAsia="nb-NO"/>
        </w:rPr>
        <w:t>Avtaleparts</w:t>
      </w:r>
      <w:r>
        <w:rPr>
          <w:lang w:eastAsia="nb-NO"/>
        </w:rPr>
        <w:t xml:space="preserve"> bistand til installasjon av nye versjoner eller tilpasnings- og implementeringsarbeid, skal det fremgå her.</w:t>
      </w:r>
    </w:p>
    <w:p w14:paraId="6D0A2D6E" w14:textId="77777777" w:rsidR="00C05820" w:rsidRDefault="00C05820" w:rsidP="00C05820">
      <w:pPr>
        <w:pStyle w:val="Overskrift2"/>
      </w:pPr>
      <w:bookmarkStart w:id="90" w:name="_Toc118719288"/>
      <w:bookmarkStart w:id="91" w:name="_Toc237594219"/>
      <w:r>
        <w:t>Avtalens punkt 2.4.8 Ytterligere utvikling</w:t>
      </w:r>
      <w:bookmarkEnd w:id="90"/>
      <w:bookmarkEnd w:id="91"/>
    </w:p>
    <w:p w14:paraId="3A7DD0BE" w14:textId="77777777" w:rsidR="00C05820" w:rsidRPr="000B1B5F" w:rsidRDefault="00C05820" w:rsidP="00C05820">
      <w:pPr>
        <w:rPr>
          <w:lang w:eastAsia="nb-NO"/>
        </w:rPr>
      </w:pPr>
      <w:r>
        <w:rPr>
          <w:lang w:eastAsia="nb-NO"/>
        </w:rPr>
        <w:t xml:space="preserve">Hvis det skal gjelde en annen timesats for ytterligere utvikling, skal det fremgå her. </w:t>
      </w:r>
    </w:p>
    <w:p w14:paraId="07BDE590" w14:textId="77777777" w:rsidR="00C05820" w:rsidRDefault="00C05820" w:rsidP="00C05820">
      <w:pPr>
        <w:pStyle w:val="Overskrift2"/>
      </w:pPr>
      <w:bookmarkStart w:id="92" w:name="_Toc118719289"/>
      <w:bookmarkStart w:id="93" w:name="_Toc237594220"/>
      <w:r>
        <w:t>Avtalens punkt 2.4.9 Kompletteringskjøp</w:t>
      </w:r>
      <w:bookmarkEnd w:id="92"/>
      <w:bookmarkEnd w:id="93"/>
    </w:p>
    <w:p w14:paraId="1B1C854E" w14:textId="77777777" w:rsidR="00C05820" w:rsidRPr="00385542" w:rsidRDefault="00C05820" w:rsidP="00C05820">
      <w:pPr>
        <w:rPr>
          <w:lang w:eastAsia="nb-NO"/>
        </w:rPr>
      </w:pPr>
      <w:r>
        <w:rPr>
          <w:lang w:eastAsia="nb-NO"/>
        </w:rPr>
        <w:t xml:space="preserve">Rabatt for kompletteringskjøp og lisensutvidelse skal fremgå her. </w:t>
      </w:r>
    </w:p>
    <w:p w14:paraId="3032B975" w14:textId="77777777" w:rsidR="00C05820" w:rsidRDefault="00C05820" w:rsidP="00C05820">
      <w:pPr>
        <w:pStyle w:val="Overskrift2"/>
      </w:pPr>
      <w:bookmarkStart w:id="94" w:name="_Toc118719290"/>
      <w:bookmarkStart w:id="95" w:name="_Toc237594221"/>
      <w:r>
        <w:t>Avtalens punkt 2.4.10 Tilleggstjenester</w:t>
      </w:r>
      <w:bookmarkEnd w:id="94"/>
      <w:bookmarkEnd w:id="95"/>
    </w:p>
    <w:p w14:paraId="25019938" w14:textId="4D4F6C78" w:rsidR="00C05820" w:rsidRPr="00E926B3" w:rsidRDefault="000617F5" w:rsidP="00C05820">
      <w:pPr>
        <w:rPr>
          <w:lang w:eastAsia="nb-NO"/>
        </w:rPr>
      </w:pPr>
      <w:r>
        <w:rPr>
          <w:lang w:eastAsia="nb-NO"/>
        </w:rPr>
        <w:t xml:space="preserve">Avtaleparts </w:t>
      </w:r>
      <w:r w:rsidR="00C05820">
        <w:rPr>
          <w:lang w:eastAsia="nb-NO"/>
        </w:rPr>
        <w:t xml:space="preserve">tjenestekatalog skal inntas her. </w:t>
      </w:r>
    </w:p>
    <w:p w14:paraId="495FB968" w14:textId="77777777" w:rsidR="00C05820" w:rsidRPr="00980961" w:rsidRDefault="00C05820" w:rsidP="00C05820">
      <w:r>
        <w:lastRenderedPageBreak/>
        <w:br w:type="page"/>
      </w:r>
    </w:p>
    <w:p w14:paraId="7858B03B" w14:textId="77777777" w:rsidR="00C05820" w:rsidRDefault="00C05820" w:rsidP="00C05820">
      <w:pPr>
        <w:pStyle w:val="Overskrift2"/>
      </w:pPr>
      <w:bookmarkStart w:id="96" w:name="_Toc118719292"/>
      <w:bookmarkStart w:id="97" w:name="_Toc237594222"/>
      <w:r>
        <w:lastRenderedPageBreak/>
        <w:t>Avtalens punkt 2.6.4 Vederlag i forbindelse med avslutning av avtalen</w:t>
      </w:r>
      <w:bookmarkEnd w:id="96"/>
      <w:bookmarkEnd w:id="97"/>
    </w:p>
    <w:p w14:paraId="7D6DC562" w14:textId="77777777" w:rsidR="00C05820" w:rsidRPr="0007630C" w:rsidRDefault="00C05820" w:rsidP="00C05820">
      <w:pPr>
        <w:rPr>
          <w:lang w:eastAsia="nb-NO"/>
        </w:rPr>
      </w:pPr>
      <w:r>
        <w:rPr>
          <w:lang w:eastAsia="nb-NO"/>
        </w:rPr>
        <w:t xml:space="preserve">Vederlag for tjenester i forbindelse med avslutning av avtalen kan avtales her. </w:t>
      </w:r>
    </w:p>
    <w:p w14:paraId="773A4DD7" w14:textId="77777777" w:rsidR="00C05820" w:rsidRDefault="00C05820" w:rsidP="00C05820">
      <w:pPr>
        <w:pStyle w:val="Overskrift2"/>
      </w:pPr>
      <w:bookmarkStart w:id="98" w:name="_Toc118719293"/>
      <w:bookmarkStart w:id="99" w:name="_Toc237594223"/>
      <w:r>
        <w:t>Avtalens punkt 4.2 Avbestilling</w:t>
      </w:r>
      <w:bookmarkEnd w:id="98"/>
      <w:bookmarkEnd w:id="99"/>
    </w:p>
    <w:p w14:paraId="12C91A15" w14:textId="77777777" w:rsidR="00C05820" w:rsidRPr="00E87D9B" w:rsidRDefault="00C05820" w:rsidP="00C05820">
      <w:pPr>
        <w:rPr>
          <w:lang w:eastAsia="nb-NO"/>
        </w:rPr>
      </w:pPr>
      <w:r>
        <w:rPr>
          <w:lang w:eastAsia="nb-NO"/>
        </w:rPr>
        <w:t xml:space="preserve">Gebyr i forbindelse med avbestilling kan avtales her. </w:t>
      </w:r>
    </w:p>
    <w:p w14:paraId="47FA5D89" w14:textId="77777777" w:rsidR="00C05820" w:rsidRDefault="00C05820" w:rsidP="00C05820">
      <w:pPr>
        <w:pStyle w:val="Overskrift2"/>
      </w:pPr>
      <w:bookmarkStart w:id="100" w:name="_Toc118719294"/>
      <w:bookmarkStart w:id="101" w:name="_Toc237594224"/>
      <w:r>
        <w:t>Avtalens punkt 8.1 Eiendomsrett til utstyr</w:t>
      </w:r>
      <w:bookmarkEnd w:id="100"/>
      <w:bookmarkEnd w:id="101"/>
    </w:p>
    <w:p w14:paraId="6AE33CAA" w14:textId="77777777" w:rsidR="00C05820" w:rsidRDefault="00C05820" w:rsidP="00C05820">
      <w:pPr>
        <w:rPr>
          <w:lang w:eastAsia="nb-NO"/>
        </w:rPr>
      </w:pPr>
      <w:r>
        <w:rPr>
          <w:lang w:eastAsia="nb-NO"/>
        </w:rPr>
        <w:t xml:space="preserve">Hvis det skal gjelde annen regulering for eiendomsrett til utstyr enn den som følger av avtalen punkt 8.1, skal det fremgå her. </w:t>
      </w:r>
    </w:p>
    <w:p w14:paraId="2A9B352E" w14:textId="77777777" w:rsidR="00C05820" w:rsidRPr="002334EE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1F53DD16" w14:textId="77777777" w:rsidR="00C05820" w:rsidRDefault="00C05820" w:rsidP="00C05820">
      <w:pPr>
        <w:pStyle w:val="Overskrift1"/>
      </w:pPr>
      <w:bookmarkStart w:id="102" w:name="_Toc118719295"/>
      <w:bookmarkStart w:id="103" w:name="_Toc237594225"/>
      <w:r>
        <w:lastRenderedPageBreak/>
        <w:t>Bilag 8: Endringer i den generelle avtaleteksten</w:t>
      </w:r>
      <w:bookmarkEnd w:id="102"/>
      <w:bookmarkEnd w:id="103"/>
    </w:p>
    <w:p w14:paraId="6F555162" w14:textId="77777777" w:rsidR="00C05820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>Endringer til den generelle avtaleteksten skal samles her</w:t>
      </w:r>
      <w:r>
        <w:rPr>
          <w:rFonts w:cs="Arial"/>
          <w:i/>
          <w:color w:val="000000"/>
          <w:sz w:val="20"/>
          <w:szCs w:val="20"/>
        </w:rPr>
        <w:t>,</w:t>
      </w:r>
      <w:r w:rsidRPr="00A164BB">
        <w:rPr>
          <w:rFonts w:cs="Arial"/>
          <w:i/>
          <w:color w:val="000000"/>
          <w:sz w:val="20"/>
          <w:szCs w:val="20"/>
        </w:rPr>
        <w:t xml:space="preserve"> med mindre den generelle avtaleteksten henviser slike endringer til et annet bilag.</w:t>
      </w:r>
    </w:p>
    <w:p w14:paraId="372005E0" w14:textId="77777777" w:rsidR="00C05820" w:rsidRDefault="00C05820" w:rsidP="00C05820">
      <w:pPr>
        <w:rPr>
          <w:rFonts w:cs="Arial"/>
          <w:i/>
          <w:color w:val="000000"/>
          <w:sz w:val="20"/>
          <w:szCs w:val="20"/>
        </w:rPr>
      </w:pPr>
    </w:p>
    <w:p w14:paraId="628E4428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  <w:r w:rsidRPr="00A164BB">
        <w:rPr>
          <w:rFonts w:cs="Arial"/>
          <w:i/>
          <w:color w:val="000000"/>
          <w:sz w:val="20"/>
          <w:szCs w:val="20"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</w:t>
      </w:r>
      <w:proofErr w:type="gramStart"/>
      <w:r w:rsidRPr="00A164BB">
        <w:rPr>
          <w:rFonts w:cs="Arial"/>
          <w:i/>
          <w:color w:val="000000"/>
          <w:sz w:val="20"/>
          <w:szCs w:val="20"/>
        </w:rPr>
        <w:t>fremkomme</w:t>
      </w:r>
      <w:proofErr w:type="gramEnd"/>
      <w:r w:rsidRPr="00A164BB">
        <w:rPr>
          <w:rFonts w:cs="Arial"/>
          <w:i/>
          <w:color w:val="000000"/>
          <w:sz w:val="20"/>
          <w:szCs w:val="20"/>
        </w:rPr>
        <w:t xml:space="preserve"> klart og utvetydig hvilke bestemmelser i avtalen det er gjort endringer til og resultatet av endringen.  </w:t>
      </w:r>
    </w:p>
    <w:p w14:paraId="06D98DF3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</w:p>
    <w:p w14:paraId="63274777" w14:textId="3CCBC121" w:rsidR="00C05820" w:rsidRPr="00A164BB" w:rsidRDefault="000617F5" w:rsidP="00C05820">
      <w:pPr>
        <w:rPr>
          <w:rFonts w:cs="Arial"/>
          <w:i/>
          <w:color w:val="000000"/>
          <w:sz w:val="20"/>
          <w:szCs w:val="20"/>
        </w:rPr>
      </w:pPr>
      <w:r>
        <w:rPr>
          <w:rFonts w:cs="Arial"/>
          <w:i/>
          <w:color w:val="000000"/>
          <w:sz w:val="20"/>
          <w:szCs w:val="20"/>
        </w:rPr>
        <w:t>Avtalepart</w:t>
      </w:r>
      <w:r w:rsidR="00C05820" w:rsidRPr="00A164BB">
        <w:rPr>
          <w:rFonts w:cs="Arial"/>
          <w:i/>
          <w:color w:val="000000"/>
          <w:sz w:val="20"/>
          <w:szCs w:val="20"/>
        </w:rPr>
        <w:t xml:space="preserve"> bør imidlertid være oppmerksom på at avvik, forbehold og endringer i avtalen ved tilbudsinnlevering kan medføre at tilbudet blir avvist av </w:t>
      </w:r>
      <w:r>
        <w:rPr>
          <w:rFonts w:cs="Arial"/>
          <w:i/>
          <w:color w:val="000000"/>
          <w:sz w:val="20"/>
          <w:szCs w:val="20"/>
        </w:rPr>
        <w:t>Oppdragsgiver</w:t>
      </w:r>
      <w:r w:rsidR="00C05820" w:rsidRPr="00A164BB">
        <w:rPr>
          <w:rFonts w:cs="Arial"/>
          <w:i/>
          <w:color w:val="000000"/>
          <w:sz w:val="20"/>
          <w:szCs w:val="20"/>
        </w:rPr>
        <w:t>.</w:t>
      </w:r>
    </w:p>
    <w:p w14:paraId="74ED962A" w14:textId="77777777" w:rsidR="00C05820" w:rsidRPr="00A164BB" w:rsidRDefault="00C05820" w:rsidP="00C05820">
      <w:pPr>
        <w:rPr>
          <w:rFonts w:cs="Arial"/>
          <w:i/>
          <w:color w:val="000000"/>
          <w:sz w:val="20"/>
          <w:szCs w:val="20"/>
        </w:rPr>
      </w:pPr>
    </w:p>
    <w:p w14:paraId="59A6C5B6" w14:textId="77777777" w:rsidR="00C05820" w:rsidRDefault="00C05820" w:rsidP="00C05820">
      <w:r w:rsidRPr="0002559F">
        <w:t>Eksempel på endringstabell</w:t>
      </w:r>
      <w:r>
        <w:t>:</w:t>
      </w:r>
    </w:p>
    <w:p w14:paraId="6DFBCC14" w14:textId="77777777" w:rsidR="00C05820" w:rsidRPr="0002559F" w:rsidRDefault="00C05820" w:rsidP="00C0582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5"/>
        <w:gridCol w:w="6159"/>
      </w:tblGrid>
      <w:tr w:rsidR="00C05820" w:rsidRPr="008D5761" w14:paraId="1E2F81DD" w14:textId="77777777">
        <w:tc>
          <w:tcPr>
            <w:tcW w:w="2835" w:type="dxa"/>
            <w:shd w:val="clear" w:color="auto" w:fill="D9D9D9"/>
          </w:tcPr>
          <w:p w14:paraId="6FD109DB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Punkt</w:t>
            </w:r>
            <w:r>
              <w:rPr>
                <w:b/>
                <w:szCs w:val="20"/>
              </w:rPr>
              <w:t xml:space="preserve"> i avtalen</w:t>
            </w:r>
          </w:p>
        </w:tc>
        <w:tc>
          <w:tcPr>
            <w:tcW w:w="6269" w:type="dxa"/>
            <w:shd w:val="clear" w:color="auto" w:fill="D9D9D9"/>
          </w:tcPr>
          <w:p w14:paraId="41741AA8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 w:rsidRPr="00746E75">
              <w:rPr>
                <w:b/>
                <w:szCs w:val="20"/>
              </w:rPr>
              <w:t>Erstattes med</w:t>
            </w:r>
          </w:p>
        </w:tc>
      </w:tr>
      <w:tr w:rsidR="00C05820" w:rsidRPr="008D5761" w14:paraId="231B684A" w14:textId="77777777">
        <w:tc>
          <w:tcPr>
            <w:tcW w:w="2835" w:type="dxa"/>
          </w:tcPr>
          <w:p w14:paraId="1F95C52B" w14:textId="77777777" w:rsidR="00C05820" w:rsidRPr="00EF1F59" w:rsidRDefault="00C05820"/>
        </w:tc>
        <w:tc>
          <w:tcPr>
            <w:tcW w:w="6269" w:type="dxa"/>
            <w:vAlign w:val="bottom"/>
          </w:tcPr>
          <w:p w14:paraId="4FB9B9D8" w14:textId="77777777" w:rsidR="00C05820" w:rsidRPr="00EF1F59" w:rsidRDefault="00C05820"/>
        </w:tc>
      </w:tr>
      <w:tr w:rsidR="00C05820" w:rsidRPr="008D5761" w14:paraId="624018B5" w14:textId="77777777">
        <w:tc>
          <w:tcPr>
            <w:tcW w:w="2835" w:type="dxa"/>
          </w:tcPr>
          <w:p w14:paraId="6D7CAA09" w14:textId="77777777" w:rsidR="00C05820" w:rsidRPr="00EF1F59" w:rsidRDefault="00C05820"/>
        </w:tc>
        <w:tc>
          <w:tcPr>
            <w:tcW w:w="6269" w:type="dxa"/>
            <w:vAlign w:val="bottom"/>
          </w:tcPr>
          <w:p w14:paraId="6293FC3A" w14:textId="77777777" w:rsidR="00C05820" w:rsidRPr="00EF1F59" w:rsidRDefault="00C05820"/>
        </w:tc>
      </w:tr>
      <w:tr w:rsidR="00C05820" w:rsidRPr="008D5761" w14:paraId="70863B04" w14:textId="77777777">
        <w:tc>
          <w:tcPr>
            <w:tcW w:w="2835" w:type="dxa"/>
          </w:tcPr>
          <w:p w14:paraId="5000B736" w14:textId="77777777" w:rsidR="00C05820" w:rsidRPr="00EF1F59" w:rsidRDefault="00C05820"/>
        </w:tc>
        <w:tc>
          <w:tcPr>
            <w:tcW w:w="6269" w:type="dxa"/>
            <w:vAlign w:val="bottom"/>
          </w:tcPr>
          <w:p w14:paraId="46817C31" w14:textId="77777777" w:rsidR="00C05820" w:rsidRPr="00EF1F59" w:rsidRDefault="00C05820"/>
        </w:tc>
      </w:tr>
      <w:tr w:rsidR="00C05820" w:rsidRPr="008D5761" w14:paraId="73B47893" w14:textId="77777777">
        <w:tc>
          <w:tcPr>
            <w:tcW w:w="2835" w:type="dxa"/>
          </w:tcPr>
          <w:p w14:paraId="6892F2C6" w14:textId="77777777" w:rsidR="00C05820" w:rsidRDefault="00C05820"/>
        </w:tc>
        <w:tc>
          <w:tcPr>
            <w:tcW w:w="6269" w:type="dxa"/>
            <w:vAlign w:val="bottom"/>
          </w:tcPr>
          <w:p w14:paraId="68788C8A" w14:textId="77777777" w:rsidR="00C05820" w:rsidRDefault="00C05820"/>
        </w:tc>
      </w:tr>
    </w:tbl>
    <w:p w14:paraId="6D829590" w14:textId="77777777" w:rsidR="00C05820" w:rsidRDefault="00C05820" w:rsidP="00C05820">
      <w:pPr>
        <w:rPr>
          <w:lang w:eastAsia="nb-NO"/>
        </w:rPr>
      </w:pPr>
    </w:p>
    <w:p w14:paraId="45B0A063" w14:textId="77777777" w:rsidR="00C05820" w:rsidRPr="000E3645" w:rsidRDefault="00C05820" w:rsidP="00C05820">
      <w:pPr>
        <w:rPr>
          <w:lang w:eastAsia="nb-NO"/>
        </w:rPr>
      </w:pPr>
      <w:r>
        <w:rPr>
          <w:lang w:eastAsia="nb-NO"/>
        </w:rPr>
        <w:br w:type="page"/>
      </w:r>
    </w:p>
    <w:p w14:paraId="2405BF2C" w14:textId="77777777" w:rsidR="00C05820" w:rsidRDefault="00C05820" w:rsidP="00C05820">
      <w:pPr>
        <w:pStyle w:val="Overskrift1"/>
      </w:pPr>
      <w:bookmarkStart w:id="104" w:name="_Toc118719296"/>
      <w:bookmarkStart w:id="105" w:name="_Toc237594226"/>
      <w:r>
        <w:lastRenderedPageBreak/>
        <w:t>Bilag 9: Endringer av leveransen etter avtaleinngåelsen</w:t>
      </w:r>
      <w:bookmarkEnd w:id="104"/>
      <w:bookmarkEnd w:id="105"/>
    </w:p>
    <w:p w14:paraId="0B83C039" w14:textId="77777777" w:rsidR="00C05820" w:rsidRDefault="00C05820" w:rsidP="00C05820">
      <w:pPr>
        <w:rPr>
          <w:i/>
          <w:iCs/>
          <w:lang w:eastAsia="nb-NO"/>
        </w:rPr>
      </w:pPr>
      <w:r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5871F7E3" w14:textId="77777777" w:rsidR="00C05820" w:rsidRDefault="00C05820" w:rsidP="00C05820">
      <w:pPr>
        <w:rPr>
          <w:i/>
          <w:iCs/>
          <w:lang w:eastAsia="nb-NO"/>
        </w:rPr>
      </w:pPr>
    </w:p>
    <w:p w14:paraId="273FAD9C" w14:textId="77777777" w:rsidR="00C05820" w:rsidRDefault="00C05820" w:rsidP="00C05820">
      <w:r>
        <w:t>Eksempel på endringskatalog:</w:t>
      </w:r>
    </w:p>
    <w:p w14:paraId="50F413F6" w14:textId="77777777" w:rsidR="00C05820" w:rsidRDefault="00C05820" w:rsidP="00C0582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3489"/>
        <w:gridCol w:w="2171"/>
        <w:gridCol w:w="1751"/>
      </w:tblGrid>
      <w:tr w:rsidR="00C05820" w:rsidRPr="00746E75" w14:paraId="4615CAB8" w14:textId="77777777">
        <w:tc>
          <w:tcPr>
            <w:tcW w:w="1560" w:type="dxa"/>
            <w:shd w:val="clear" w:color="auto" w:fill="D9D9D9"/>
          </w:tcPr>
          <w:p w14:paraId="3EAE997C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Endringsnr.</w:t>
            </w:r>
          </w:p>
        </w:tc>
        <w:tc>
          <w:tcPr>
            <w:tcW w:w="3685" w:type="dxa"/>
            <w:shd w:val="clear" w:color="auto" w:fill="D9D9D9"/>
          </w:tcPr>
          <w:p w14:paraId="4B431113" w14:textId="77777777" w:rsidR="00C05820" w:rsidRPr="00746E75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shd w:val="clear" w:color="auto" w:fill="D9D9D9"/>
          </w:tcPr>
          <w:p w14:paraId="66F2D660" w14:textId="77777777" w:rsidR="00C05820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shd w:val="clear" w:color="auto" w:fill="D9D9D9"/>
          </w:tcPr>
          <w:p w14:paraId="0D16FDDD" w14:textId="77777777" w:rsidR="00C05820" w:rsidRDefault="00C05820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C05820" w:rsidRPr="00EF1F59" w14:paraId="6540BA9A" w14:textId="77777777">
        <w:tc>
          <w:tcPr>
            <w:tcW w:w="1560" w:type="dxa"/>
          </w:tcPr>
          <w:p w14:paraId="4D0EE0F7" w14:textId="77777777" w:rsidR="00C05820" w:rsidRPr="00EF1F59" w:rsidRDefault="00C05820"/>
        </w:tc>
        <w:tc>
          <w:tcPr>
            <w:tcW w:w="3685" w:type="dxa"/>
            <w:vAlign w:val="bottom"/>
          </w:tcPr>
          <w:p w14:paraId="4ED941B1" w14:textId="77777777" w:rsidR="00C05820" w:rsidRPr="00EF1F59" w:rsidRDefault="00C05820"/>
        </w:tc>
        <w:tc>
          <w:tcPr>
            <w:tcW w:w="2178" w:type="dxa"/>
          </w:tcPr>
          <w:p w14:paraId="7FB9F498" w14:textId="77777777" w:rsidR="00C05820" w:rsidRDefault="00C05820"/>
        </w:tc>
        <w:tc>
          <w:tcPr>
            <w:tcW w:w="1757" w:type="dxa"/>
          </w:tcPr>
          <w:p w14:paraId="1BE96E7F" w14:textId="77777777" w:rsidR="00C05820" w:rsidRDefault="00C05820"/>
        </w:tc>
      </w:tr>
      <w:tr w:rsidR="00C05820" w:rsidRPr="00EF1F59" w14:paraId="109B7605" w14:textId="77777777">
        <w:tc>
          <w:tcPr>
            <w:tcW w:w="1560" w:type="dxa"/>
          </w:tcPr>
          <w:p w14:paraId="7F43962F" w14:textId="77777777" w:rsidR="00C05820" w:rsidRPr="00EF1F59" w:rsidRDefault="00C05820"/>
        </w:tc>
        <w:tc>
          <w:tcPr>
            <w:tcW w:w="3685" w:type="dxa"/>
            <w:vAlign w:val="bottom"/>
          </w:tcPr>
          <w:p w14:paraId="5EE58D05" w14:textId="77777777" w:rsidR="00C05820" w:rsidRPr="00EF1F59" w:rsidRDefault="00C05820"/>
        </w:tc>
        <w:tc>
          <w:tcPr>
            <w:tcW w:w="2178" w:type="dxa"/>
          </w:tcPr>
          <w:p w14:paraId="275FF413" w14:textId="77777777" w:rsidR="00C05820" w:rsidRPr="00EF1F59" w:rsidRDefault="00C05820"/>
        </w:tc>
        <w:tc>
          <w:tcPr>
            <w:tcW w:w="1757" w:type="dxa"/>
          </w:tcPr>
          <w:p w14:paraId="27234F07" w14:textId="77777777" w:rsidR="00C05820" w:rsidRPr="00EF1F59" w:rsidRDefault="00C05820"/>
        </w:tc>
      </w:tr>
      <w:tr w:rsidR="00C05820" w:rsidRPr="00EF1F59" w14:paraId="281D90E5" w14:textId="77777777">
        <w:tc>
          <w:tcPr>
            <w:tcW w:w="1560" w:type="dxa"/>
          </w:tcPr>
          <w:p w14:paraId="370B5351" w14:textId="77777777" w:rsidR="00C05820" w:rsidRPr="00EF1F59" w:rsidRDefault="00C05820"/>
        </w:tc>
        <w:tc>
          <w:tcPr>
            <w:tcW w:w="3685" w:type="dxa"/>
            <w:vAlign w:val="bottom"/>
          </w:tcPr>
          <w:p w14:paraId="4888186D" w14:textId="77777777" w:rsidR="00C05820" w:rsidRPr="00EF1F59" w:rsidRDefault="00C05820"/>
        </w:tc>
        <w:tc>
          <w:tcPr>
            <w:tcW w:w="2178" w:type="dxa"/>
          </w:tcPr>
          <w:p w14:paraId="281DEACF" w14:textId="77777777" w:rsidR="00C05820" w:rsidRPr="00EF1F59" w:rsidRDefault="00C05820"/>
        </w:tc>
        <w:tc>
          <w:tcPr>
            <w:tcW w:w="1757" w:type="dxa"/>
          </w:tcPr>
          <w:p w14:paraId="1EC5DF8B" w14:textId="77777777" w:rsidR="00C05820" w:rsidRPr="00EF1F59" w:rsidRDefault="00C05820"/>
        </w:tc>
      </w:tr>
      <w:tr w:rsidR="00C05820" w14:paraId="38911F49" w14:textId="77777777">
        <w:tc>
          <w:tcPr>
            <w:tcW w:w="1560" w:type="dxa"/>
          </w:tcPr>
          <w:p w14:paraId="114C59EA" w14:textId="77777777" w:rsidR="00C05820" w:rsidRDefault="00C05820"/>
        </w:tc>
        <w:tc>
          <w:tcPr>
            <w:tcW w:w="3685" w:type="dxa"/>
            <w:vAlign w:val="bottom"/>
          </w:tcPr>
          <w:p w14:paraId="39222CBE" w14:textId="77777777" w:rsidR="00C05820" w:rsidRDefault="00C05820"/>
        </w:tc>
        <w:tc>
          <w:tcPr>
            <w:tcW w:w="2178" w:type="dxa"/>
          </w:tcPr>
          <w:p w14:paraId="6F1B3A7B" w14:textId="77777777" w:rsidR="00C05820" w:rsidRDefault="00C05820"/>
        </w:tc>
        <w:tc>
          <w:tcPr>
            <w:tcW w:w="1757" w:type="dxa"/>
          </w:tcPr>
          <w:p w14:paraId="029F6923" w14:textId="77777777" w:rsidR="00C05820" w:rsidRDefault="00C05820"/>
        </w:tc>
      </w:tr>
    </w:tbl>
    <w:p w14:paraId="3269F682" w14:textId="77777777" w:rsidR="00C05820" w:rsidRDefault="00C05820" w:rsidP="00C05820">
      <w:pPr>
        <w:rPr>
          <w:i/>
          <w:iCs/>
          <w:lang w:eastAsia="nb-NO"/>
        </w:rPr>
      </w:pPr>
    </w:p>
    <w:p w14:paraId="2622B28B" w14:textId="77777777" w:rsidR="00C05820" w:rsidRPr="000A5520" w:rsidRDefault="00C05820" w:rsidP="00176A96">
      <w:pPr>
        <w:rPr>
          <w:lang w:eastAsia="nb-NO"/>
        </w:rPr>
      </w:pPr>
      <w:r>
        <w:rPr>
          <w:lang w:eastAsia="nb-NO"/>
        </w:rPr>
        <w:br w:type="page"/>
      </w:r>
    </w:p>
    <w:p w14:paraId="1C2845C1" w14:textId="4A839D9F" w:rsidR="00C05820" w:rsidRDefault="00C05820" w:rsidP="00C05820">
      <w:pPr>
        <w:pStyle w:val="Overskrift1"/>
      </w:pPr>
      <w:bookmarkStart w:id="106" w:name="_Toc118719297"/>
      <w:bookmarkStart w:id="107" w:name="_Toc237594227"/>
      <w:r>
        <w:lastRenderedPageBreak/>
        <w:t xml:space="preserve">Bilag 10: </w:t>
      </w:r>
      <w:r w:rsidR="00AB4F74">
        <w:t>Standard lisensvilkår</w:t>
      </w:r>
      <w:r>
        <w:t xml:space="preserve"> for standardprogramvare og fri programvare</w:t>
      </w:r>
      <w:bookmarkEnd w:id="106"/>
      <w:bookmarkEnd w:id="107"/>
    </w:p>
    <w:p w14:paraId="593E3BC0" w14:textId="69165E0D" w:rsidR="00FB485B" w:rsidRPr="00FB485B" w:rsidRDefault="00FB485B" w:rsidP="00FB485B">
      <w:pPr>
        <w:pStyle w:val="Overskrift2"/>
        <w:rPr>
          <w:iCs/>
          <w:color w:val="000000"/>
          <w:sz w:val="20"/>
          <w:szCs w:val="20"/>
        </w:rPr>
      </w:pPr>
      <w:bookmarkStart w:id="108" w:name="_Toc118719298"/>
      <w:bookmarkStart w:id="109" w:name="_Toc237594228"/>
      <w:r w:rsidRPr="00FB485B">
        <w:rPr>
          <w:iCs/>
          <w:color w:val="000000"/>
          <w:sz w:val="20"/>
          <w:szCs w:val="20"/>
        </w:rPr>
        <w:t>Eventuelle vedlikeholds- eller lisensvilkår fra programvareprodusent skal vedlegges dette bilaget.</w:t>
      </w:r>
      <w:bookmarkEnd w:id="109"/>
    </w:p>
    <w:p w14:paraId="438723CB" w14:textId="61B52B51" w:rsidR="00FB485B" w:rsidRPr="00FB485B" w:rsidRDefault="00FB485B" w:rsidP="00FB485B">
      <w:pPr>
        <w:pStyle w:val="Overskrift2"/>
        <w:rPr>
          <w:iCs/>
          <w:color w:val="000000"/>
          <w:sz w:val="20"/>
          <w:szCs w:val="20"/>
        </w:rPr>
      </w:pPr>
      <w:bookmarkStart w:id="110" w:name="_Toc237594229"/>
      <w:r w:rsidRPr="00FB485B">
        <w:rPr>
          <w:iCs/>
          <w:color w:val="000000"/>
          <w:sz w:val="20"/>
          <w:szCs w:val="20"/>
        </w:rPr>
        <w:t>Ved motstrid gjelder avropet, SSA</w:t>
      </w:r>
      <w:r w:rsidRPr="00FB485B">
        <w:rPr>
          <w:iCs/>
          <w:color w:val="000000"/>
          <w:sz w:val="20"/>
          <w:szCs w:val="20"/>
        </w:rPr>
        <w:noBreakHyphen/>
        <w:t>V og SSA</w:t>
      </w:r>
      <w:r w:rsidRPr="00FB485B">
        <w:rPr>
          <w:iCs/>
          <w:color w:val="000000"/>
          <w:sz w:val="20"/>
          <w:szCs w:val="20"/>
        </w:rPr>
        <w:noBreakHyphen/>
        <w:t xml:space="preserve">R foran </w:t>
      </w:r>
      <w:r w:rsidR="00A572AF">
        <w:rPr>
          <w:iCs/>
          <w:color w:val="000000"/>
          <w:sz w:val="20"/>
          <w:szCs w:val="20"/>
        </w:rPr>
        <w:t>Avtaleparts</w:t>
      </w:r>
      <w:r w:rsidRPr="00FB485B">
        <w:rPr>
          <w:iCs/>
          <w:color w:val="000000"/>
          <w:sz w:val="20"/>
          <w:szCs w:val="20"/>
        </w:rPr>
        <w:t xml:space="preserve"> standardvilkår.</w:t>
      </w:r>
      <w:bookmarkEnd w:id="110"/>
    </w:p>
    <w:p w14:paraId="7CACD182" w14:textId="77777777" w:rsidR="00C05820" w:rsidRDefault="00C05820" w:rsidP="00C05820">
      <w:pPr>
        <w:pStyle w:val="Overskrift2"/>
      </w:pPr>
      <w:bookmarkStart w:id="111" w:name="_Toc237594230"/>
      <w:r>
        <w:t>Avtalens punkt 2.4.5.2 Vedlikeholdsavtaler med tredjepart</w:t>
      </w:r>
      <w:bookmarkEnd w:id="108"/>
      <w:bookmarkEnd w:id="111"/>
    </w:p>
    <w:p w14:paraId="0CEE72FF" w14:textId="39183059" w:rsidR="00C05820" w:rsidRPr="0061053A" w:rsidRDefault="00C05820" w:rsidP="00C05820">
      <w:r>
        <w:t xml:space="preserve">Vedlikeholdsbetingelser som er avtalt mellom </w:t>
      </w:r>
      <w:r w:rsidR="00FB485B">
        <w:t>Avtaleparts</w:t>
      </w:r>
      <w:r>
        <w:t xml:space="preserve"> og programvareprodusenten skal være vedlagt her. Hvis </w:t>
      </w:r>
      <w:r w:rsidR="00FB485B">
        <w:t>Oppdragsgiver</w:t>
      </w:r>
      <w:r>
        <w:t xml:space="preserve"> selv har inngått vedlikeholdsavtale med programvareprodusent, skal denne være avtalt her.</w:t>
      </w:r>
      <w:r>
        <w:rPr>
          <w:lang w:eastAsia="nb-NO"/>
        </w:rPr>
        <w:br w:type="page"/>
      </w:r>
    </w:p>
    <w:p w14:paraId="32BE6366" w14:textId="77777777" w:rsidR="00C05820" w:rsidRDefault="00C05820" w:rsidP="00C05820">
      <w:pPr>
        <w:pStyle w:val="Overskrift1"/>
      </w:pPr>
      <w:bookmarkStart w:id="112" w:name="_Toc118719299"/>
      <w:bookmarkStart w:id="113" w:name="_Toc237594231"/>
      <w:r>
        <w:lastRenderedPageBreak/>
        <w:t>Bilag 11: Databehandleravtale</w:t>
      </w:r>
      <w:bookmarkEnd w:id="112"/>
      <w:bookmarkEnd w:id="113"/>
    </w:p>
    <w:p w14:paraId="4383C69E" w14:textId="6D63944A" w:rsidR="004A5983" w:rsidRPr="004A5983" w:rsidRDefault="004A5983" w:rsidP="004A5983">
      <w:pPr>
        <w:rPr>
          <w:szCs w:val="22"/>
        </w:rPr>
      </w:pPr>
      <w:r w:rsidRPr="004A5983">
        <w:rPr>
          <w:szCs w:val="22"/>
        </w:rPr>
        <w:t>Databehandleravtale skal inngås dersom vedlikeholdstjenesten innebærer behandling eller tilgang til personopplysninger på vegne av Oppdragsgiver.</w:t>
      </w:r>
    </w:p>
    <w:p w14:paraId="57C2E56A" w14:textId="31676B59" w:rsidR="00E959CE" w:rsidRPr="000A022A" w:rsidRDefault="00E959CE" w:rsidP="000A022A">
      <w:pPr>
        <w:rPr>
          <w:lang w:eastAsia="nb-NO"/>
        </w:rPr>
      </w:pPr>
    </w:p>
    <w:sectPr w:rsidR="00E959CE" w:rsidRPr="000A022A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AF70A" w14:textId="77777777" w:rsidR="00EE713C" w:rsidRDefault="00EE713C">
      <w:r>
        <w:separator/>
      </w:r>
    </w:p>
    <w:p w14:paraId="38C40304" w14:textId="77777777" w:rsidR="00EE713C" w:rsidRDefault="00EE713C"/>
  </w:endnote>
  <w:endnote w:type="continuationSeparator" w:id="0">
    <w:p w14:paraId="7016945A" w14:textId="77777777" w:rsidR="00EE713C" w:rsidRDefault="00EE713C">
      <w:r>
        <w:continuationSeparator/>
      </w:r>
    </w:p>
    <w:p w14:paraId="2D462AB8" w14:textId="77777777" w:rsidR="00EE713C" w:rsidRDefault="00EE713C"/>
  </w:endnote>
  <w:endnote w:type="continuationNotice" w:id="1">
    <w:p w14:paraId="2819BFB2" w14:textId="77777777" w:rsidR="00EE713C" w:rsidRDefault="00EE713C"/>
    <w:p w14:paraId="7EDBDE1C" w14:textId="77777777" w:rsidR="00EE713C" w:rsidRDefault="00EE71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06E179E1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AE355A">
      <w:t>V</w:t>
    </w:r>
    <w:r>
      <w:t xml:space="preserve"> 202</w:t>
    </w:r>
    <w:r w:rsidR="00CA1FF1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A44A6" w14:textId="05531716" w:rsidR="0083450D" w:rsidRPr="009C07BB" w:rsidRDefault="00176A96">
    <w:pPr>
      <w:pStyle w:val="Bunntekst"/>
      <w:tabs>
        <w:tab w:val="clear" w:pos="4536"/>
      </w:tabs>
    </w:pPr>
    <w:r>
      <w:t>Bilag til SSA-V 202</w:t>
    </w:r>
    <w:r w:rsidR="00CA1FF1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4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FE38F" w14:textId="77777777" w:rsidR="00EE713C" w:rsidRDefault="00EE713C">
      <w:r>
        <w:separator/>
      </w:r>
    </w:p>
    <w:p w14:paraId="2CA9BFB0" w14:textId="77777777" w:rsidR="00EE713C" w:rsidRDefault="00EE713C"/>
  </w:footnote>
  <w:footnote w:type="continuationSeparator" w:id="0">
    <w:p w14:paraId="2EF9722A" w14:textId="77777777" w:rsidR="00EE713C" w:rsidRDefault="00EE713C">
      <w:r>
        <w:continuationSeparator/>
      </w:r>
    </w:p>
    <w:p w14:paraId="329D87FB" w14:textId="77777777" w:rsidR="00EE713C" w:rsidRDefault="00EE713C"/>
  </w:footnote>
  <w:footnote w:type="continuationNotice" w:id="1">
    <w:p w14:paraId="3AB510E4" w14:textId="77777777" w:rsidR="00EE713C" w:rsidRDefault="00EE713C"/>
    <w:p w14:paraId="4F55CBD3" w14:textId="77777777" w:rsidR="00EE713C" w:rsidRDefault="00EE71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0C44" w14:textId="6858FBA3" w:rsidR="7AB4C5C5" w:rsidRDefault="7AB4C5C5" w:rsidP="7AB4C5C5">
    <w:pPr>
      <w:pStyle w:val="Topptekst"/>
    </w:pPr>
  </w:p>
  <w:p w14:paraId="72B07F11" w14:textId="25F06945" w:rsidR="7AB4C5C5" w:rsidRDefault="7AB4C5C5" w:rsidP="7AB4C5C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D6256" w14:textId="77777777" w:rsidR="0083450D" w:rsidRDefault="0083450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BC4679"/>
    <w:multiLevelType w:val="multilevel"/>
    <w:tmpl w:val="84961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4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F071269"/>
    <w:multiLevelType w:val="multilevel"/>
    <w:tmpl w:val="13C23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5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6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4"/>
  </w:num>
  <w:num w:numId="3" w16cid:durableId="1545868203">
    <w:abstractNumId w:val="12"/>
  </w:num>
  <w:num w:numId="4" w16cid:durableId="1109080236">
    <w:abstractNumId w:val="37"/>
  </w:num>
  <w:num w:numId="5" w16cid:durableId="1513838894">
    <w:abstractNumId w:val="23"/>
  </w:num>
  <w:num w:numId="6" w16cid:durableId="692999198">
    <w:abstractNumId w:val="39"/>
  </w:num>
  <w:num w:numId="7" w16cid:durableId="1330281854">
    <w:abstractNumId w:val="27"/>
  </w:num>
  <w:num w:numId="8" w16cid:durableId="670377782">
    <w:abstractNumId w:val="25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5"/>
  </w:num>
  <w:num w:numId="12" w16cid:durableId="1699283132">
    <w:abstractNumId w:val="3"/>
  </w:num>
  <w:num w:numId="13" w16cid:durableId="934289978">
    <w:abstractNumId w:val="26"/>
  </w:num>
  <w:num w:numId="14" w16cid:durableId="1055816400">
    <w:abstractNumId w:val="22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6"/>
  </w:num>
  <w:num w:numId="18" w16cid:durableId="705521631">
    <w:abstractNumId w:val="45"/>
  </w:num>
  <w:num w:numId="19" w16cid:durableId="39676391">
    <w:abstractNumId w:val="17"/>
  </w:num>
  <w:num w:numId="20" w16cid:durableId="240334780">
    <w:abstractNumId w:val="33"/>
  </w:num>
  <w:num w:numId="21" w16cid:durableId="780416589">
    <w:abstractNumId w:val="20"/>
  </w:num>
  <w:num w:numId="22" w16cid:durableId="1238319458">
    <w:abstractNumId w:val="28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6"/>
  </w:num>
  <w:num w:numId="26" w16cid:durableId="285818897">
    <w:abstractNumId w:val="31"/>
  </w:num>
  <w:num w:numId="27" w16cid:durableId="1757701873">
    <w:abstractNumId w:val="34"/>
  </w:num>
  <w:num w:numId="28" w16cid:durableId="1636527398">
    <w:abstractNumId w:val="40"/>
  </w:num>
  <w:num w:numId="29" w16cid:durableId="981541430">
    <w:abstractNumId w:val="24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5"/>
  </w:num>
  <w:num w:numId="33" w16cid:durableId="683365927">
    <w:abstractNumId w:val="46"/>
  </w:num>
  <w:num w:numId="34" w16cid:durableId="1144083194">
    <w:abstractNumId w:val="32"/>
  </w:num>
  <w:num w:numId="35" w16cid:durableId="1380131753">
    <w:abstractNumId w:val="42"/>
  </w:num>
  <w:num w:numId="36" w16cid:durableId="1032074662">
    <w:abstractNumId w:val="41"/>
  </w:num>
  <w:num w:numId="37" w16cid:durableId="864826720">
    <w:abstractNumId w:val="44"/>
  </w:num>
  <w:num w:numId="38" w16cid:durableId="537932074">
    <w:abstractNumId w:val="38"/>
  </w:num>
  <w:num w:numId="39" w16cid:durableId="80495541">
    <w:abstractNumId w:val="6"/>
  </w:num>
  <w:num w:numId="40" w16cid:durableId="226383624">
    <w:abstractNumId w:val="18"/>
  </w:num>
  <w:num w:numId="41" w16cid:durableId="1091240900">
    <w:abstractNumId w:val="30"/>
  </w:num>
  <w:num w:numId="42" w16cid:durableId="1736007200">
    <w:abstractNumId w:val="21"/>
  </w:num>
  <w:num w:numId="43" w16cid:durableId="1861049469">
    <w:abstractNumId w:val="5"/>
  </w:num>
  <w:num w:numId="44" w16cid:durableId="1723554376">
    <w:abstractNumId w:val="19"/>
  </w:num>
  <w:num w:numId="45" w16cid:durableId="1224802933">
    <w:abstractNumId w:val="43"/>
  </w:num>
  <w:num w:numId="46" w16cid:durableId="1322469205">
    <w:abstractNumId w:val="29"/>
  </w:num>
  <w:num w:numId="47" w16cid:durableId="767430215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6015"/>
    <w:rsid w:val="00006BC7"/>
    <w:rsid w:val="00006C80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E32"/>
    <w:rsid w:val="00015FED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05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7F5"/>
    <w:rsid w:val="00061C41"/>
    <w:rsid w:val="00061EDC"/>
    <w:rsid w:val="00061EEB"/>
    <w:rsid w:val="00062357"/>
    <w:rsid w:val="00062611"/>
    <w:rsid w:val="000629FF"/>
    <w:rsid w:val="00062F91"/>
    <w:rsid w:val="00063693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3D10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22A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6C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793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26C"/>
    <w:rsid w:val="000E0804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53E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8D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35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B20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A96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5C7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60C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A5D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807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9BA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01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27B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4E1E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0E31"/>
    <w:rsid w:val="00311345"/>
    <w:rsid w:val="00312ADE"/>
    <w:rsid w:val="00312BD5"/>
    <w:rsid w:val="003136F1"/>
    <w:rsid w:val="00314AC5"/>
    <w:rsid w:val="00314B46"/>
    <w:rsid w:val="00314BB2"/>
    <w:rsid w:val="00315060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17C7E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EB4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471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586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892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1A3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6964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683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19BB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983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08A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8C9"/>
    <w:rsid w:val="004C1AC1"/>
    <w:rsid w:val="004C217E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66DD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1E75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29A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1C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84D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62D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CDF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23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2FB0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82D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26A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0F13"/>
    <w:rsid w:val="006C13AD"/>
    <w:rsid w:val="006C16BC"/>
    <w:rsid w:val="006C1C1D"/>
    <w:rsid w:val="006C250C"/>
    <w:rsid w:val="006C2657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38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188"/>
    <w:rsid w:val="00724450"/>
    <w:rsid w:val="007246FF"/>
    <w:rsid w:val="00724851"/>
    <w:rsid w:val="00724F01"/>
    <w:rsid w:val="007254FF"/>
    <w:rsid w:val="00725702"/>
    <w:rsid w:val="00725740"/>
    <w:rsid w:val="0072597F"/>
    <w:rsid w:val="00725CB4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87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778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B5F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1D51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50D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4E3A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2EA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702"/>
    <w:rsid w:val="008959BB"/>
    <w:rsid w:val="00895C15"/>
    <w:rsid w:val="00895C17"/>
    <w:rsid w:val="00895EEA"/>
    <w:rsid w:val="0089635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5BAF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68B1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3D8C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3F8C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E92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5BBC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8E8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C1D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AF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0D4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402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74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4CE7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63AE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55A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6B27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82D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895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0FE5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820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241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712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4455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1FF1"/>
    <w:rsid w:val="00CA2346"/>
    <w:rsid w:val="00CA2698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0EA"/>
    <w:rsid w:val="00CB4B33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1E58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AD9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1A16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185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2146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2F2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754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9B1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64D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DE7"/>
    <w:rsid w:val="00EE5E1B"/>
    <w:rsid w:val="00EE60B4"/>
    <w:rsid w:val="00EE6672"/>
    <w:rsid w:val="00EE68E8"/>
    <w:rsid w:val="00EE6BE3"/>
    <w:rsid w:val="00EE6C5E"/>
    <w:rsid w:val="00EE6E6C"/>
    <w:rsid w:val="00EE713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56C6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C5E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1CB3"/>
    <w:rsid w:val="00F626BF"/>
    <w:rsid w:val="00F62A8D"/>
    <w:rsid w:val="00F62FD9"/>
    <w:rsid w:val="00F63BCF"/>
    <w:rsid w:val="00F645A9"/>
    <w:rsid w:val="00F64B43"/>
    <w:rsid w:val="00F64BD7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6C7E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1826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3C72"/>
    <w:rsid w:val="00FA4124"/>
    <w:rsid w:val="00FA419F"/>
    <w:rsid w:val="00FA446E"/>
    <w:rsid w:val="00FA471D"/>
    <w:rsid w:val="00FA4FC3"/>
    <w:rsid w:val="00FA561D"/>
    <w:rsid w:val="00FA6877"/>
    <w:rsid w:val="00FA6AA9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85B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2A8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274555B1"/>
    <w:rsid w:val="6E8A4404"/>
    <w:rsid w:val="7AB4C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uiPriority w:val="99"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uiPriority w:val="99"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character" w:customStyle="1" w:styleId="normaltextrun">
    <w:name w:val="normaltextrun"/>
    <w:basedOn w:val="Standardskriftforavsnitt"/>
    <w:rsid w:val="00C05820"/>
  </w:style>
  <w:style w:type="character" w:customStyle="1" w:styleId="eop">
    <w:name w:val="eop"/>
    <w:basedOn w:val="Standardskriftforavsnitt"/>
    <w:rsid w:val="00C05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  <Innhold xmlns="059202f3-a5c5-4d42-b8ba-9e0d4f173dd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A87817-C1A4-4BC6-863B-D482EA078A68}">
  <ds:schemaRefs>
    <ds:schemaRef ds:uri="http://schemas.microsoft.com/office/2006/metadata/properties"/>
    <ds:schemaRef ds:uri="http://schemas.microsoft.com/office/infopath/2007/PartnerControls"/>
    <ds:schemaRef ds:uri="8a74c61c-f195-478a-b160-2cae81562d44"/>
    <ds:schemaRef ds:uri="b3af350c-0835-4c7a-829d-94a32e76c559"/>
  </ds:schemaRefs>
</ds:datastoreItem>
</file>

<file path=customXml/itemProps2.xml><?xml version="1.0" encoding="utf-8"?>
<ds:datastoreItem xmlns:ds="http://schemas.openxmlformats.org/officeDocument/2006/customXml" ds:itemID="{F744CF8D-EB8B-44FE-99CA-F587BF45AF11}"/>
</file>

<file path=customXml/itemProps3.xml><?xml version="1.0" encoding="utf-8"?>
<ds:datastoreItem xmlns:ds="http://schemas.openxmlformats.org/officeDocument/2006/customXml" ds:itemID="{3538C921-5E8F-4CBC-90E4-1F1E39D4CB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2644</Words>
  <Characters>14016</Characters>
  <Application>Microsoft Office Word</Application>
  <DocSecurity>0</DocSecurity>
  <Lines>116</Lines>
  <Paragraphs>33</Paragraphs>
  <ScaleCrop>false</ScaleCrop>
  <Company/>
  <LinksUpToDate>false</LinksUpToDate>
  <CharactersWithSpaces>16627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2026-08-06T05:49:00Z</dcterms:created>
  <dcterms:modified xsi:type="dcterms:W3CDTF">2026-08-14T08:02:00Z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